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3F005" w14:textId="16EB41D7" w:rsidR="00F6251F" w:rsidRPr="00314B07" w:rsidRDefault="00F6251F" w:rsidP="00F6251F">
      <w:pPr>
        <w:pStyle w:val="SemEspaamento"/>
        <w:jc w:val="center"/>
        <w:rPr>
          <w:b/>
          <w:bCs/>
        </w:rPr>
      </w:pPr>
      <w:r w:rsidRPr="00314B07">
        <w:rPr>
          <w:b/>
          <w:bCs/>
        </w:rPr>
        <w:t>ANEXO I</w:t>
      </w:r>
      <w:r w:rsidR="00314B07">
        <w:rPr>
          <w:b/>
          <w:bCs/>
        </w:rPr>
        <w:t>I</w:t>
      </w:r>
      <w:r w:rsidRPr="00314B07">
        <w:rPr>
          <w:b/>
          <w:bCs/>
        </w:rPr>
        <w:t xml:space="preserve"> – MODELO PROPOSTA DE PREÇO</w:t>
      </w:r>
      <w:r w:rsidR="00382DD7" w:rsidRPr="00314B07">
        <w:rPr>
          <w:b/>
          <w:bCs/>
        </w:rPr>
        <w:t xml:space="preserve"> </w:t>
      </w:r>
    </w:p>
    <w:p w14:paraId="6D3BAFCE" w14:textId="77777777" w:rsidR="00F6251F" w:rsidRPr="00314B07" w:rsidRDefault="00F6251F" w:rsidP="00F6251F">
      <w:pPr>
        <w:pStyle w:val="SemEspaamento"/>
        <w:jc w:val="both"/>
        <w:rPr>
          <w:u w:val="single"/>
        </w:rPr>
      </w:pPr>
    </w:p>
    <w:p w14:paraId="25D45053" w14:textId="0F66E422" w:rsidR="00F6251F" w:rsidRPr="00314B07" w:rsidRDefault="00F6251F" w:rsidP="00F6251F">
      <w:pPr>
        <w:pStyle w:val="SemEspaamento"/>
        <w:jc w:val="both"/>
        <w:rPr>
          <w:u w:val="single"/>
        </w:rPr>
      </w:pPr>
    </w:p>
    <w:p w14:paraId="15FFBCD8" w14:textId="77777777" w:rsidR="006F3983" w:rsidRPr="00314B07" w:rsidRDefault="006F3983" w:rsidP="00252750">
      <w:pPr>
        <w:spacing w:after="0" w:line="240" w:lineRule="auto"/>
        <w:ind w:right="-420"/>
        <w:rPr>
          <w:rFonts w:ascii="Times New Roman" w:eastAsia="Arial" w:hAnsi="Times New Roman"/>
          <w:b/>
          <w:sz w:val="24"/>
          <w:szCs w:val="24"/>
        </w:rPr>
      </w:pPr>
      <w:r w:rsidRPr="00314B07">
        <w:rPr>
          <w:rFonts w:ascii="Times New Roman" w:eastAsia="Arial" w:hAnsi="Times New Roman"/>
          <w:b/>
          <w:sz w:val="24"/>
          <w:szCs w:val="24"/>
        </w:rPr>
        <w:t>EDITAL DE COTAÇÃO PRÉVIA DE PREÇOS DIVULGAÇÃO ELETRÔNICA</w:t>
      </w:r>
    </w:p>
    <w:p w14:paraId="4EDF372A" w14:textId="4CE12AEB" w:rsidR="00252750" w:rsidRPr="00314B07" w:rsidRDefault="00252750" w:rsidP="0025275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14B07">
        <w:rPr>
          <w:rFonts w:ascii="Times New Roman" w:hAnsi="Times New Roman"/>
          <w:b/>
          <w:sz w:val="24"/>
          <w:szCs w:val="24"/>
        </w:rPr>
        <w:t xml:space="preserve">PROCESSO N. </w:t>
      </w:r>
      <w:r w:rsidR="0060652E">
        <w:rPr>
          <w:rFonts w:ascii="Times New Roman" w:hAnsi="Times New Roman"/>
          <w:b/>
          <w:sz w:val="24"/>
          <w:szCs w:val="24"/>
        </w:rPr>
        <w:t>21</w:t>
      </w:r>
      <w:r w:rsidR="00CA486F">
        <w:rPr>
          <w:rFonts w:ascii="Times New Roman" w:hAnsi="Times New Roman"/>
          <w:b/>
          <w:sz w:val="24"/>
          <w:szCs w:val="24"/>
        </w:rPr>
        <w:t>/</w:t>
      </w:r>
      <w:r w:rsidRPr="00314B07">
        <w:rPr>
          <w:rFonts w:ascii="Times New Roman" w:hAnsi="Times New Roman"/>
          <w:b/>
          <w:sz w:val="24"/>
          <w:szCs w:val="24"/>
        </w:rPr>
        <w:t>FUNOESC/202</w:t>
      </w:r>
      <w:r w:rsidR="00A73E21">
        <w:rPr>
          <w:rFonts w:ascii="Times New Roman" w:hAnsi="Times New Roman"/>
          <w:b/>
          <w:sz w:val="24"/>
          <w:szCs w:val="24"/>
        </w:rPr>
        <w:t>6</w:t>
      </w:r>
    </w:p>
    <w:p w14:paraId="0308DA74" w14:textId="5F941464" w:rsidR="006F3983" w:rsidRPr="00314B07" w:rsidRDefault="006F3983" w:rsidP="00252750">
      <w:pPr>
        <w:spacing w:after="0" w:line="240" w:lineRule="auto"/>
        <w:rPr>
          <w:rFonts w:ascii="Times New Roman" w:eastAsia="Arial" w:hAnsi="Times New Roman"/>
          <w:b/>
          <w:sz w:val="24"/>
          <w:szCs w:val="24"/>
        </w:rPr>
      </w:pPr>
      <w:r w:rsidRPr="00314B07">
        <w:rPr>
          <w:rFonts w:ascii="Times New Roman" w:eastAsia="Arial" w:hAnsi="Times New Roman"/>
          <w:b/>
          <w:sz w:val="24"/>
          <w:szCs w:val="24"/>
        </w:rPr>
        <w:t>FUNDAÇÃO UNIVERSIDADE DO OESTE DE SANTA CATARINA</w:t>
      </w:r>
    </w:p>
    <w:p w14:paraId="55E488B2" w14:textId="77777777" w:rsidR="00890615" w:rsidRPr="00314B07" w:rsidRDefault="00890615" w:rsidP="00890615">
      <w:pPr>
        <w:pStyle w:val="SemEspaamento"/>
        <w:jc w:val="both"/>
        <w:rPr>
          <w:u w:val="single"/>
        </w:rPr>
      </w:pPr>
    </w:p>
    <w:p w14:paraId="79364583" w14:textId="1F54A285" w:rsidR="00890615" w:rsidRPr="00314B07" w:rsidRDefault="00890615" w:rsidP="00A73E21">
      <w:pPr>
        <w:pStyle w:val="SemEspaamento"/>
        <w:jc w:val="both"/>
      </w:pPr>
      <w:r w:rsidRPr="00314B07">
        <w:t xml:space="preserve">OBJETO: </w:t>
      </w:r>
      <w:r w:rsidR="00FA25E5" w:rsidRPr="00FA25E5">
        <w:t xml:space="preserve">O objeto desta licitação é </w:t>
      </w:r>
      <w:r w:rsidR="00CD0F28">
        <w:t>a</w:t>
      </w:r>
      <w:r w:rsidR="00FA25E5" w:rsidRPr="00FA25E5">
        <w:t xml:space="preserve"> aquisição de sensores compatíveis com tecnologias da Indústria 4.0, assim como a seleção de uma máquina (motor elétrico) e estruturação da infraestrutura tecnológica, para execução do Termo de Fomento nº 984387/2025, conforme especificações constantes nos Anexo I do presente Edital e demais anexos.</w:t>
      </w:r>
    </w:p>
    <w:p w14:paraId="3215ADB3" w14:textId="77777777" w:rsidR="00890615" w:rsidRPr="00314B07" w:rsidRDefault="00890615" w:rsidP="00890615">
      <w:pPr>
        <w:pStyle w:val="SemEspaamento"/>
        <w:jc w:val="both"/>
      </w:pPr>
    </w:p>
    <w:p w14:paraId="04B5704A" w14:textId="77777777" w:rsidR="00890615" w:rsidRPr="00314B07" w:rsidRDefault="00890615" w:rsidP="00890615">
      <w:pPr>
        <w:pStyle w:val="SemEspaamento"/>
        <w:jc w:val="both"/>
      </w:pPr>
      <w:r w:rsidRPr="00314B07">
        <w:t>Razão Social:____________</w:t>
      </w:r>
    </w:p>
    <w:p w14:paraId="3FA18C91" w14:textId="77777777" w:rsidR="00890615" w:rsidRPr="00314B07" w:rsidRDefault="00890615" w:rsidP="00890615">
      <w:pPr>
        <w:pStyle w:val="SemEspaamento"/>
        <w:jc w:val="both"/>
      </w:pPr>
      <w:r w:rsidRPr="00314B07">
        <w:t>CNPJ: ____________</w:t>
      </w:r>
    </w:p>
    <w:p w14:paraId="339A6DAB" w14:textId="77777777" w:rsidR="00890615" w:rsidRPr="00314B07" w:rsidRDefault="00890615" w:rsidP="00890615">
      <w:pPr>
        <w:pStyle w:val="SemEspaamento"/>
        <w:jc w:val="both"/>
      </w:pPr>
      <w:r w:rsidRPr="00314B07">
        <w:t>Endereço completo: ____________</w:t>
      </w:r>
    </w:p>
    <w:p w14:paraId="466E0E8A" w14:textId="77777777" w:rsidR="00890615" w:rsidRPr="00314B07" w:rsidRDefault="00890615" w:rsidP="00890615">
      <w:pPr>
        <w:pStyle w:val="SemEspaamento"/>
        <w:jc w:val="both"/>
      </w:pPr>
      <w:r w:rsidRPr="00314B07">
        <w:t>Telefone: ____________</w:t>
      </w:r>
    </w:p>
    <w:p w14:paraId="0730A0AC" w14:textId="77777777" w:rsidR="00890615" w:rsidRPr="00314B07" w:rsidRDefault="00890615" w:rsidP="00890615">
      <w:pPr>
        <w:pStyle w:val="SemEspaamento"/>
        <w:jc w:val="both"/>
      </w:pPr>
      <w:r w:rsidRPr="00314B07">
        <w:t>E-mail: ____________</w:t>
      </w:r>
    </w:p>
    <w:p w14:paraId="6F90A678" w14:textId="77777777" w:rsidR="00890615" w:rsidRPr="00314B07" w:rsidRDefault="00890615" w:rsidP="00890615">
      <w:pPr>
        <w:pStyle w:val="SemEspaamento"/>
        <w:jc w:val="both"/>
      </w:pPr>
    </w:p>
    <w:p w14:paraId="1B4F4E72" w14:textId="77777777" w:rsidR="00890615" w:rsidRPr="00314B07" w:rsidRDefault="00890615" w:rsidP="00890615">
      <w:pPr>
        <w:pStyle w:val="SemEspaamento"/>
        <w:jc w:val="both"/>
      </w:pPr>
    </w:p>
    <w:p w14:paraId="4C8120D6" w14:textId="77777777" w:rsidR="00890615" w:rsidRPr="00314B07" w:rsidRDefault="00890615" w:rsidP="00890615">
      <w:pPr>
        <w:pStyle w:val="SemEspaamento"/>
        <w:jc w:val="both"/>
        <w:rPr>
          <w:b/>
          <w:u w:val="single"/>
        </w:rPr>
      </w:pPr>
      <w:r w:rsidRPr="00314B07">
        <w:rPr>
          <w:b/>
          <w:u w:val="single"/>
        </w:rPr>
        <w:t xml:space="preserve">PROPOSTA DE PREÇO </w:t>
      </w:r>
    </w:p>
    <w:p w14:paraId="10D59F24" w14:textId="77777777" w:rsidR="00890615" w:rsidRPr="00314B07" w:rsidRDefault="00890615" w:rsidP="00890615">
      <w:pPr>
        <w:pStyle w:val="SemEspaamento"/>
        <w:jc w:val="both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04"/>
        <w:gridCol w:w="3376"/>
        <w:gridCol w:w="1323"/>
        <w:gridCol w:w="1416"/>
        <w:gridCol w:w="1416"/>
      </w:tblGrid>
      <w:tr w:rsidR="00FA25E5" w14:paraId="0EE4495D" w14:textId="77777777" w:rsidTr="00FA25E5">
        <w:tc>
          <w:tcPr>
            <w:tcW w:w="704" w:type="dxa"/>
          </w:tcPr>
          <w:p w14:paraId="5EA802B3" w14:textId="352B97E5" w:rsidR="00FA25E5" w:rsidRDefault="00FA25E5" w:rsidP="00890615">
            <w:pPr>
              <w:pStyle w:val="SemEspaamento"/>
              <w:jc w:val="both"/>
            </w:pPr>
            <w:r>
              <w:t>Item</w:t>
            </w:r>
          </w:p>
        </w:tc>
        <w:tc>
          <w:tcPr>
            <w:tcW w:w="3376" w:type="dxa"/>
          </w:tcPr>
          <w:p w14:paraId="38E5BA6E" w14:textId="77777777" w:rsidR="00FA25E5" w:rsidRDefault="00FA25E5" w:rsidP="00E12503">
            <w:pPr>
              <w:pStyle w:val="SemEspaamento"/>
              <w:jc w:val="both"/>
            </w:pPr>
            <w:r>
              <w:t>Descrição</w:t>
            </w:r>
          </w:p>
          <w:p w14:paraId="6E7C709B" w14:textId="2607ACDF" w:rsidR="00FA25E5" w:rsidRDefault="00E12503" w:rsidP="00E12503">
            <w:pPr>
              <w:pStyle w:val="SemEspaamento"/>
              <w:jc w:val="both"/>
            </w:pPr>
            <w:r w:rsidRPr="00E12503">
              <w:t xml:space="preserve">(encaminhar o Catálogo/Manual na forma exigida no Anexo I)  </w:t>
            </w:r>
          </w:p>
        </w:tc>
        <w:tc>
          <w:tcPr>
            <w:tcW w:w="1323" w:type="dxa"/>
          </w:tcPr>
          <w:p w14:paraId="36F8D382" w14:textId="7BD5F2E8" w:rsidR="00FA25E5" w:rsidRDefault="00FA25E5" w:rsidP="00890615">
            <w:pPr>
              <w:pStyle w:val="SemEspaamento"/>
              <w:jc w:val="both"/>
            </w:pPr>
            <w:r>
              <w:t>Quantidade</w:t>
            </w:r>
          </w:p>
        </w:tc>
        <w:tc>
          <w:tcPr>
            <w:tcW w:w="1416" w:type="dxa"/>
          </w:tcPr>
          <w:p w14:paraId="02D6FCF8" w14:textId="7840899B" w:rsidR="00FA25E5" w:rsidRDefault="00FA25E5" w:rsidP="00890615">
            <w:pPr>
              <w:pStyle w:val="SemEspaamento"/>
              <w:jc w:val="both"/>
            </w:pPr>
            <w:r>
              <w:t>Valor Unitário</w:t>
            </w:r>
          </w:p>
        </w:tc>
        <w:tc>
          <w:tcPr>
            <w:tcW w:w="1416" w:type="dxa"/>
          </w:tcPr>
          <w:p w14:paraId="0CB3684D" w14:textId="51670FAF" w:rsidR="00FA25E5" w:rsidRDefault="00FA25E5" w:rsidP="00890615">
            <w:pPr>
              <w:pStyle w:val="SemEspaamento"/>
              <w:jc w:val="both"/>
            </w:pPr>
            <w:r>
              <w:t>Valor Total</w:t>
            </w:r>
          </w:p>
        </w:tc>
      </w:tr>
      <w:tr w:rsidR="00FA25E5" w14:paraId="5BD79EAD" w14:textId="77777777" w:rsidTr="00FA25E5">
        <w:tc>
          <w:tcPr>
            <w:tcW w:w="704" w:type="dxa"/>
          </w:tcPr>
          <w:p w14:paraId="66DF244A" w14:textId="78443625" w:rsidR="00FA25E5" w:rsidRDefault="00FA25E5" w:rsidP="00FA25E5">
            <w:pPr>
              <w:pStyle w:val="SemEspaamento"/>
              <w:jc w:val="center"/>
            </w:pPr>
            <w:r>
              <w:t>1</w:t>
            </w:r>
          </w:p>
        </w:tc>
        <w:tc>
          <w:tcPr>
            <w:tcW w:w="3376" w:type="dxa"/>
          </w:tcPr>
          <w:p w14:paraId="68F5FC34" w14:textId="244CF72A" w:rsidR="00FA25E5" w:rsidRDefault="00FA25E5" w:rsidP="00FA25E5">
            <w:pPr>
              <w:pStyle w:val="SemEspaamento"/>
              <w:jc w:val="both"/>
            </w:pPr>
            <w:r>
              <w:t>Motor elétrico de</w:t>
            </w:r>
            <w:r w:rsidR="0050550F">
              <w:t xml:space="preserve"> </w:t>
            </w:r>
            <w:r>
              <w:t>indução trifásico,</w:t>
            </w:r>
            <w:r w:rsidR="0050550F">
              <w:t xml:space="preserve"> </w:t>
            </w:r>
            <w:r>
              <w:t>potência nominal</w:t>
            </w:r>
            <w:r w:rsidR="0050550F">
              <w:t xml:space="preserve"> </w:t>
            </w:r>
            <w:r>
              <w:t>entre 0,30 kW e</w:t>
            </w:r>
            <w:r w:rsidR="0050550F">
              <w:t xml:space="preserve"> </w:t>
            </w:r>
            <w:r>
              <w:t>0,75 kW, tensão</w:t>
            </w:r>
            <w:r w:rsidR="0050550F">
              <w:t xml:space="preserve"> </w:t>
            </w:r>
            <w:r>
              <w:t>nominal</w:t>
            </w:r>
            <w:r w:rsidR="0050550F">
              <w:t xml:space="preserve"> </w:t>
            </w:r>
            <w:r>
              <w:t>compatível com</w:t>
            </w:r>
            <w:r w:rsidR="0050550F">
              <w:t xml:space="preserve"> </w:t>
            </w:r>
            <w:r>
              <w:t>redes trifásicas</w:t>
            </w:r>
            <w:r w:rsidR="0050550F">
              <w:t xml:space="preserve"> </w:t>
            </w:r>
            <w:r>
              <w:t>380 V,</w:t>
            </w:r>
            <w:r w:rsidR="0050550F">
              <w:t xml:space="preserve"> </w:t>
            </w:r>
            <w:r>
              <w:t>frequência 60 Hz,</w:t>
            </w:r>
            <w:r w:rsidR="0050550F">
              <w:t xml:space="preserve"> </w:t>
            </w:r>
            <w:r>
              <w:t>rendimento</w:t>
            </w:r>
            <w:r w:rsidR="0050550F">
              <w:t xml:space="preserve"> </w:t>
            </w:r>
            <w:r>
              <w:t>conforme classe</w:t>
            </w:r>
          </w:p>
          <w:p w14:paraId="0E87B58F" w14:textId="622F8911" w:rsidR="00FA25E5" w:rsidRDefault="00FA25E5" w:rsidP="00FA25E5">
            <w:pPr>
              <w:pStyle w:val="SemEspaamento"/>
              <w:jc w:val="both"/>
            </w:pPr>
            <w:r>
              <w:t>de eficiência</w:t>
            </w:r>
            <w:r w:rsidR="0050550F">
              <w:t xml:space="preserve"> </w:t>
            </w:r>
            <w:r>
              <w:t>vigente (mínimo</w:t>
            </w:r>
          </w:p>
          <w:p w14:paraId="2DFB85B9" w14:textId="204F3DF8" w:rsidR="00FA25E5" w:rsidRDefault="00FA25E5" w:rsidP="00FA25E5">
            <w:pPr>
              <w:pStyle w:val="SemEspaamento"/>
              <w:jc w:val="both"/>
            </w:pPr>
            <w:r>
              <w:t>IE2), regime de</w:t>
            </w:r>
            <w:r w:rsidR="0050550F">
              <w:t xml:space="preserve"> </w:t>
            </w:r>
            <w:r>
              <w:t>serviço S1, grau</w:t>
            </w:r>
          </w:p>
          <w:p w14:paraId="19800ADE" w14:textId="39A68A0F" w:rsidR="00FA25E5" w:rsidRDefault="00FA25E5" w:rsidP="0050550F">
            <w:pPr>
              <w:pStyle w:val="SemEspaamento"/>
              <w:jc w:val="both"/>
            </w:pPr>
            <w:r>
              <w:t>de proteção</w:t>
            </w:r>
            <w:r w:rsidR="0050550F">
              <w:t xml:space="preserve"> </w:t>
            </w:r>
            <w:r>
              <w:t>mínimo IP54,</w:t>
            </w:r>
            <w:r w:rsidR="0050550F">
              <w:t xml:space="preserve"> </w:t>
            </w:r>
            <w:r>
              <w:t>classe de</w:t>
            </w:r>
            <w:r w:rsidR="0050550F">
              <w:t xml:space="preserve"> </w:t>
            </w:r>
            <w:r>
              <w:t>isolamento</w:t>
            </w:r>
            <w:r w:rsidR="0050550F">
              <w:t xml:space="preserve"> </w:t>
            </w:r>
            <w:r>
              <w:t>mínima F.</w:t>
            </w:r>
          </w:p>
        </w:tc>
        <w:tc>
          <w:tcPr>
            <w:tcW w:w="1323" w:type="dxa"/>
          </w:tcPr>
          <w:p w14:paraId="602DB446" w14:textId="2CC50CDA" w:rsidR="00FA25E5" w:rsidRDefault="00FA25E5" w:rsidP="00890615">
            <w:pPr>
              <w:pStyle w:val="SemEspaamento"/>
              <w:jc w:val="both"/>
            </w:pPr>
            <w:r>
              <w:t>02</w:t>
            </w:r>
          </w:p>
        </w:tc>
        <w:tc>
          <w:tcPr>
            <w:tcW w:w="1416" w:type="dxa"/>
          </w:tcPr>
          <w:p w14:paraId="5469C229" w14:textId="1A0924D8" w:rsidR="00FA25E5" w:rsidRDefault="00FA25E5" w:rsidP="00890615">
            <w:pPr>
              <w:pStyle w:val="SemEspaamento"/>
              <w:jc w:val="both"/>
            </w:pPr>
            <w:r>
              <w:t>R$ ___ (____)</w:t>
            </w:r>
          </w:p>
        </w:tc>
        <w:tc>
          <w:tcPr>
            <w:tcW w:w="1416" w:type="dxa"/>
          </w:tcPr>
          <w:p w14:paraId="784A8BD6" w14:textId="0A111AA7" w:rsidR="00FA25E5" w:rsidRDefault="00FA25E5" w:rsidP="00890615">
            <w:pPr>
              <w:pStyle w:val="SemEspaamento"/>
              <w:jc w:val="both"/>
            </w:pPr>
            <w:r>
              <w:t>R$ ___ (____)</w:t>
            </w:r>
          </w:p>
        </w:tc>
      </w:tr>
      <w:tr w:rsidR="00FA25E5" w14:paraId="44E019FF" w14:textId="77777777" w:rsidTr="00FA25E5">
        <w:tc>
          <w:tcPr>
            <w:tcW w:w="704" w:type="dxa"/>
          </w:tcPr>
          <w:p w14:paraId="79EF3AD8" w14:textId="4B244F7C" w:rsidR="00FA25E5" w:rsidRDefault="00FA25E5" w:rsidP="00FA25E5">
            <w:pPr>
              <w:pStyle w:val="SemEspaamento"/>
              <w:jc w:val="both"/>
            </w:pPr>
            <w:r>
              <w:t>2</w:t>
            </w:r>
          </w:p>
        </w:tc>
        <w:tc>
          <w:tcPr>
            <w:tcW w:w="3376" w:type="dxa"/>
          </w:tcPr>
          <w:p w14:paraId="2CD6D495" w14:textId="36737958" w:rsidR="00FA25E5" w:rsidRDefault="00FA25E5" w:rsidP="00FA25E5">
            <w:pPr>
              <w:pStyle w:val="SemEspaamento"/>
              <w:jc w:val="both"/>
            </w:pPr>
            <w:r>
              <w:t>Motor elétrico de</w:t>
            </w:r>
            <w:r w:rsidR="0050550F">
              <w:t xml:space="preserve"> </w:t>
            </w:r>
            <w:r>
              <w:t>indução trifásico</w:t>
            </w:r>
            <w:r w:rsidR="0050550F">
              <w:t xml:space="preserve"> </w:t>
            </w:r>
            <w:r>
              <w:t>destinado a</w:t>
            </w:r>
            <w:r w:rsidR="0050550F">
              <w:t xml:space="preserve"> </w:t>
            </w:r>
            <w:r>
              <w:t>acionamento de</w:t>
            </w:r>
            <w:r w:rsidR="0050550F">
              <w:t xml:space="preserve"> </w:t>
            </w:r>
            <w:r>
              <w:t>sistemas de</w:t>
            </w:r>
            <w:r w:rsidR="0050550F">
              <w:t xml:space="preserve"> </w:t>
            </w:r>
            <w:r>
              <w:t>compressão e</w:t>
            </w:r>
            <w:r w:rsidR="0050550F">
              <w:t xml:space="preserve"> </w:t>
            </w:r>
            <w:r>
              <w:t>ensaios de</w:t>
            </w:r>
            <w:r w:rsidR="0050550F">
              <w:t xml:space="preserve"> </w:t>
            </w:r>
            <w:r>
              <w:t>bancada,</w:t>
            </w:r>
            <w:r w:rsidR="0050550F">
              <w:t xml:space="preserve"> </w:t>
            </w:r>
            <w:r>
              <w:t>potência nominal</w:t>
            </w:r>
            <w:r w:rsidR="0050550F">
              <w:t xml:space="preserve"> </w:t>
            </w:r>
            <w:r>
              <w:t>entre 3,0 kW e</w:t>
            </w:r>
            <w:r w:rsidR="0050550F">
              <w:t xml:space="preserve"> </w:t>
            </w:r>
            <w:r>
              <w:t>5,0 kW, tensão</w:t>
            </w:r>
            <w:r w:rsidR="0050550F">
              <w:t xml:space="preserve"> </w:t>
            </w:r>
            <w:r>
              <w:t>nominal</w:t>
            </w:r>
          </w:p>
          <w:p w14:paraId="2A2590C9" w14:textId="18C25F34" w:rsidR="00FA25E5" w:rsidRDefault="00FA25E5" w:rsidP="00FA25E5">
            <w:pPr>
              <w:pStyle w:val="SemEspaamento"/>
              <w:jc w:val="both"/>
            </w:pPr>
            <w:r>
              <w:t>compatível com</w:t>
            </w:r>
            <w:r w:rsidR="0050550F">
              <w:t xml:space="preserve"> </w:t>
            </w:r>
            <w:r>
              <w:t>redes trifásicas</w:t>
            </w:r>
          </w:p>
          <w:p w14:paraId="11BBE325" w14:textId="27CF6D2E" w:rsidR="00FA25E5" w:rsidRDefault="00FA25E5" w:rsidP="00FA25E5">
            <w:pPr>
              <w:pStyle w:val="SemEspaamento"/>
              <w:jc w:val="both"/>
            </w:pPr>
            <w:r>
              <w:t>380V, frequência</w:t>
            </w:r>
            <w:r w:rsidR="0050550F">
              <w:t xml:space="preserve"> </w:t>
            </w:r>
            <w:r>
              <w:t>60 Hz, regime de</w:t>
            </w:r>
            <w:r w:rsidR="0050550F">
              <w:t xml:space="preserve"> </w:t>
            </w:r>
            <w:r>
              <w:t>serviço contínuo</w:t>
            </w:r>
            <w:r w:rsidR="0050550F">
              <w:t xml:space="preserve"> </w:t>
            </w:r>
            <w:r>
              <w:t>(S1), grau de</w:t>
            </w:r>
          </w:p>
          <w:p w14:paraId="25CA8DED" w14:textId="125CCD02" w:rsidR="00FA25E5" w:rsidRDefault="00FA25E5" w:rsidP="00FA25E5">
            <w:pPr>
              <w:pStyle w:val="SemEspaamento"/>
              <w:jc w:val="both"/>
            </w:pPr>
            <w:r>
              <w:t>proteção mínimo</w:t>
            </w:r>
            <w:r w:rsidR="0050550F">
              <w:t xml:space="preserve"> </w:t>
            </w:r>
            <w:r>
              <w:t>IP55, classe de</w:t>
            </w:r>
          </w:p>
          <w:p w14:paraId="69B1752A" w14:textId="6CE6F51C" w:rsidR="00FA25E5" w:rsidRDefault="00FA25E5" w:rsidP="0050550F">
            <w:pPr>
              <w:pStyle w:val="SemEspaamento"/>
              <w:jc w:val="both"/>
            </w:pPr>
            <w:r>
              <w:t>isolamento</w:t>
            </w:r>
            <w:r w:rsidR="0050550F">
              <w:t xml:space="preserve"> </w:t>
            </w:r>
            <w:r>
              <w:t>mínima F,</w:t>
            </w:r>
            <w:r w:rsidR="0050550F">
              <w:t xml:space="preserve"> </w:t>
            </w:r>
            <w:r>
              <w:t>rendimento</w:t>
            </w:r>
            <w:r w:rsidR="0050550F">
              <w:t xml:space="preserve"> </w:t>
            </w:r>
            <w:r>
              <w:t>conforme classe</w:t>
            </w:r>
            <w:r w:rsidR="0050550F">
              <w:t xml:space="preserve"> </w:t>
            </w:r>
            <w:r>
              <w:t>de eficiência</w:t>
            </w:r>
            <w:r w:rsidR="0050550F">
              <w:t xml:space="preserve"> </w:t>
            </w:r>
            <w:r>
              <w:t>vigente (mínimo</w:t>
            </w:r>
            <w:r w:rsidR="0050550F">
              <w:t xml:space="preserve"> </w:t>
            </w:r>
            <w:r>
              <w:t>IE2), torque</w:t>
            </w:r>
            <w:r w:rsidR="0050550F">
              <w:t xml:space="preserve"> </w:t>
            </w:r>
            <w:r>
              <w:t>adequado para</w:t>
            </w:r>
            <w:r w:rsidR="0050550F">
              <w:t xml:space="preserve"> </w:t>
            </w:r>
            <w:r>
              <w:t>acionamento de</w:t>
            </w:r>
            <w:r w:rsidR="0050550F">
              <w:t xml:space="preserve"> </w:t>
            </w:r>
            <w:r>
              <w:t>cargas com</w:t>
            </w:r>
            <w:r w:rsidR="0050550F">
              <w:t xml:space="preserve"> </w:t>
            </w:r>
            <w:r>
              <w:t>inércia</w:t>
            </w:r>
            <w:r w:rsidR="0050550F">
              <w:t xml:space="preserve"> </w:t>
            </w:r>
            <w:r>
              <w:t>moderada,</w:t>
            </w:r>
            <w:r w:rsidR="0050550F">
              <w:t xml:space="preserve"> </w:t>
            </w:r>
            <w:r>
              <w:t>permitindo</w:t>
            </w:r>
            <w:r w:rsidR="0050550F">
              <w:t xml:space="preserve"> </w:t>
            </w:r>
            <w:r>
              <w:t>acoplamento a</w:t>
            </w:r>
            <w:r w:rsidR="0050550F">
              <w:t xml:space="preserve"> </w:t>
            </w:r>
            <w:r>
              <w:t>sistemas</w:t>
            </w:r>
            <w:r w:rsidR="0050550F">
              <w:t xml:space="preserve"> </w:t>
            </w:r>
            <w:r>
              <w:lastRenderedPageBreak/>
              <w:t>experimentais de</w:t>
            </w:r>
            <w:r w:rsidR="0050550F">
              <w:t xml:space="preserve"> </w:t>
            </w:r>
            <w:r>
              <w:t>compressão e</w:t>
            </w:r>
            <w:r w:rsidR="0050550F">
              <w:t xml:space="preserve"> </w:t>
            </w:r>
            <w:r>
              <w:t>simulação</w:t>
            </w:r>
            <w:r w:rsidR="0050550F">
              <w:t xml:space="preserve"> </w:t>
            </w:r>
            <w:r>
              <w:t>industrial.</w:t>
            </w:r>
          </w:p>
        </w:tc>
        <w:tc>
          <w:tcPr>
            <w:tcW w:w="1323" w:type="dxa"/>
          </w:tcPr>
          <w:p w14:paraId="57E8C078" w14:textId="1E8AC098" w:rsidR="00FA25E5" w:rsidRDefault="00FA25E5" w:rsidP="00FA25E5">
            <w:pPr>
              <w:pStyle w:val="SemEspaamento"/>
              <w:jc w:val="both"/>
            </w:pPr>
            <w:r>
              <w:lastRenderedPageBreak/>
              <w:t>01</w:t>
            </w:r>
          </w:p>
        </w:tc>
        <w:tc>
          <w:tcPr>
            <w:tcW w:w="1416" w:type="dxa"/>
          </w:tcPr>
          <w:p w14:paraId="172CB13C" w14:textId="2C4F6456" w:rsidR="00FA25E5" w:rsidRDefault="00FA25E5" w:rsidP="00FA25E5">
            <w:pPr>
              <w:pStyle w:val="SemEspaamento"/>
              <w:jc w:val="both"/>
            </w:pPr>
            <w:r>
              <w:t>R$ ___ (____)</w:t>
            </w:r>
          </w:p>
        </w:tc>
        <w:tc>
          <w:tcPr>
            <w:tcW w:w="1416" w:type="dxa"/>
          </w:tcPr>
          <w:p w14:paraId="28980505" w14:textId="7CC8F342" w:rsidR="00FA25E5" w:rsidRDefault="00FA25E5" w:rsidP="00FA25E5">
            <w:pPr>
              <w:pStyle w:val="SemEspaamento"/>
              <w:jc w:val="both"/>
            </w:pPr>
            <w:r>
              <w:t>R$ ___ (____)</w:t>
            </w:r>
          </w:p>
        </w:tc>
      </w:tr>
      <w:tr w:rsidR="00FA25E5" w14:paraId="0D2BAFCD" w14:textId="77777777" w:rsidTr="00FA25E5">
        <w:tc>
          <w:tcPr>
            <w:tcW w:w="704" w:type="dxa"/>
          </w:tcPr>
          <w:p w14:paraId="6452154A" w14:textId="34C1538F" w:rsidR="00FA25E5" w:rsidRDefault="00FA25E5" w:rsidP="00FA25E5">
            <w:pPr>
              <w:pStyle w:val="SemEspaamento"/>
              <w:jc w:val="both"/>
            </w:pPr>
            <w:r>
              <w:t>3</w:t>
            </w:r>
          </w:p>
        </w:tc>
        <w:tc>
          <w:tcPr>
            <w:tcW w:w="3376" w:type="dxa"/>
          </w:tcPr>
          <w:p w14:paraId="61DAB002" w14:textId="6CDA3B07" w:rsidR="00FA25E5" w:rsidRDefault="00FA25E5" w:rsidP="00FA25E5">
            <w:pPr>
              <w:pStyle w:val="SemEspaamento"/>
              <w:jc w:val="both"/>
            </w:pPr>
            <w:r>
              <w:t>Sensor de</w:t>
            </w:r>
            <w:r w:rsidR="0050550F">
              <w:t xml:space="preserve"> </w:t>
            </w:r>
            <w:r>
              <w:t>aceleração</w:t>
            </w:r>
            <w:r w:rsidR="0050550F">
              <w:t xml:space="preserve"> </w:t>
            </w:r>
            <w:r>
              <w:t>triaxial</w:t>
            </w:r>
            <w:r w:rsidR="0050550F">
              <w:t xml:space="preserve"> </w:t>
            </w:r>
            <w:r>
              <w:t>(acelerômetro),</w:t>
            </w:r>
            <w:r w:rsidR="0050550F">
              <w:t xml:space="preserve"> </w:t>
            </w:r>
            <w:r>
              <w:t>faixa de medição</w:t>
            </w:r>
          </w:p>
          <w:p w14:paraId="7DEC0AEB" w14:textId="5F1022E0" w:rsidR="00FA25E5" w:rsidRDefault="0050550F" w:rsidP="00FA25E5">
            <w:pPr>
              <w:pStyle w:val="SemEspaamento"/>
              <w:jc w:val="both"/>
            </w:pPr>
            <w:r>
              <w:t>C</w:t>
            </w:r>
            <w:r w:rsidR="00FA25E5">
              <w:t>onfigurável</w:t>
            </w:r>
            <w:r>
              <w:t xml:space="preserve"> </w:t>
            </w:r>
            <w:r w:rsidR="00FA25E5">
              <w:t>entre ±2 g e ±16</w:t>
            </w:r>
          </w:p>
          <w:p w14:paraId="2648C838" w14:textId="49CF3E32" w:rsidR="00FA25E5" w:rsidRDefault="00FA25E5" w:rsidP="00FA25E5">
            <w:pPr>
              <w:pStyle w:val="SemEspaamento"/>
              <w:jc w:val="both"/>
            </w:pPr>
            <w:r>
              <w:t>g, resolução</w:t>
            </w:r>
            <w:r w:rsidR="0050550F">
              <w:t xml:space="preserve"> </w:t>
            </w:r>
            <w:r>
              <w:t>mínima de 10 bits,</w:t>
            </w:r>
          </w:p>
          <w:p w14:paraId="3C07A6ED" w14:textId="0611129C" w:rsidR="00FA25E5" w:rsidRDefault="00FA25E5" w:rsidP="0050550F">
            <w:pPr>
              <w:pStyle w:val="SemEspaamento"/>
              <w:jc w:val="both"/>
            </w:pPr>
            <w:r>
              <w:t>comunicação</w:t>
            </w:r>
            <w:r w:rsidR="0050550F">
              <w:t xml:space="preserve"> </w:t>
            </w:r>
            <w:r>
              <w:t>digital via I2C</w:t>
            </w:r>
            <w:r w:rsidR="0050550F">
              <w:t xml:space="preserve"> </w:t>
            </w:r>
            <w:r>
              <w:t>e/ou SPI, taxa de</w:t>
            </w:r>
            <w:r w:rsidR="0050550F">
              <w:t xml:space="preserve"> </w:t>
            </w:r>
            <w:r>
              <w:t>amostragem</w:t>
            </w:r>
            <w:r w:rsidR="0050550F">
              <w:t xml:space="preserve"> </w:t>
            </w:r>
            <w:r>
              <w:t>ajustável mínima</w:t>
            </w:r>
            <w:r w:rsidR="0050550F">
              <w:t xml:space="preserve"> </w:t>
            </w:r>
            <w:r>
              <w:t>de 100 Hz.</w:t>
            </w:r>
          </w:p>
        </w:tc>
        <w:tc>
          <w:tcPr>
            <w:tcW w:w="1323" w:type="dxa"/>
          </w:tcPr>
          <w:p w14:paraId="0C9BB348" w14:textId="4C0B3FF0" w:rsidR="00FA25E5" w:rsidRDefault="00FA25E5" w:rsidP="00FA25E5">
            <w:pPr>
              <w:pStyle w:val="SemEspaamento"/>
              <w:jc w:val="both"/>
            </w:pPr>
            <w:r>
              <w:t>05</w:t>
            </w:r>
          </w:p>
        </w:tc>
        <w:tc>
          <w:tcPr>
            <w:tcW w:w="1416" w:type="dxa"/>
          </w:tcPr>
          <w:p w14:paraId="4C399B2F" w14:textId="6E5BEC6C" w:rsidR="00FA25E5" w:rsidRDefault="00FA25E5" w:rsidP="00FA25E5">
            <w:pPr>
              <w:pStyle w:val="SemEspaamento"/>
              <w:jc w:val="both"/>
            </w:pPr>
            <w:r>
              <w:t>R$ ___ (____)</w:t>
            </w:r>
          </w:p>
        </w:tc>
        <w:tc>
          <w:tcPr>
            <w:tcW w:w="1416" w:type="dxa"/>
          </w:tcPr>
          <w:p w14:paraId="59034598" w14:textId="5789D99A" w:rsidR="00FA25E5" w:rsidRDefault="00FA25E5" w:rsidP="00FA25E5">
            <w:pPr>
              <w:pStyle w:val="SemEspaamento"/>
              <w:jc w:val="both"/>
            </w:pPr>
            <w:r>
              <w:t>R$ ___ (____)</w:t>
            </w:r>
          </w:p>
        </w:tc>
      </w:tr>
      <w:tr w:rsidR="00FA25E5" w14:paraId="3651B211" w14:textId="77777777" w:rsidTr="00FA25E5">
        <w:tc>
          <w:tcPr>
            <w:tcW w:w="704" w:type="dxa"/>
          </w:tcPr>
          <w:p w14:paraId="6003FF19" w14:textId="77AF6FC2" w:rsidR="00FA25E5" w:rsidRDefault="00FA25E5" w:rsidP="00FA25E5">
            <w:pPr>
              <w:pStyle w:val="SemEspaamento"/>
              <w:jc w:val="both"/>
            </w:pPr>
            <w:r>
              <w:t>4</w:t>
            </w:r>
          </w:p>
        </w:tc>
        <w:tc>
          <w:tcPr>
            <w:tcW w:w="3376" w:type="dxa"/>
          </w:tcPr>
          <w:p w14:paraId="0B32833D" w14:textId="5FAD137E" w:rsidR="00FA25E5" w:rsidRDefault="00FA25E5" w:rsidP="00FA25E5">
            <w:pPr>
              <w:pStyle w:val="SemEspaamento"/>
              <w:jc w:val="both"/>
            </w:pPr>
            <w:r>
              <w:t>Sensor de</w:t>
            </w:r>
            <w:r w:rsidR="0050550F">
              <w:t xml:space="preserve"> </w:t>
            </w:r>
            <w:r>
              <w:t>vibração para</w:t>
            </w:r>
            <w:r w:rsidR="0050550F">
              <w:t xml:space="preserve"> </w:t>
            </w:r>
            <w:r>
              <w:t>monitoramento</w:t>
            </w:r>
            <w:r w:rsidR="0050550F">
              <w:t xml:space="preserve"> </w:t>
            </w:r>
            <w:r>
              <w:t>de condição,</w:t>
            </w:r>
            <w:r w:rsidR="0050550F">
              <w:t xml:space="preserve"> </w:t>
            </w:r>
            <w:r>
              <w:t>tecnologia IEPE</w:t>
            </w:r>
            <w:r w:rsidR="0050550F">
              <w:t xml:space="preserve"> </w:t>
            </w:r>
            <w:r>
              <w:t>ou equivalente,</w:t>
            </w:r>
          </w:p>
          <w:p w14:paraId="00F6E50E" w14:textId="3F3E285C" w:rsidR="00FA25E5" w:rsidRDefault="00FA25E5" w:rsidP="00FA25E5">
            <w:pPr>
              <w:pStyle w:val="SemEspaamento"/>
              <w:jc w:val="both"/>
            </w:pPr>
            <w:r>
              <w:t>faixa típica de</w:t>
            </w:r>
            <w:r w:rsidR="0050550F">
              <w:t xml:space="preserve"> </w:t>
            </w:r>
            <w:r>
              <w:t>frequência de 10</w:t>
            </w:r>
          </w:p>
          <w:p w14:paraId="145E41B2" w14:textId="1816946E" w:rsidR="00FA25E5" w:rsidRDefault="00FA25E5" w:rsidP="0050550F">
            <w:pPr>
              <w:pStyle w:val="SemEspaamento"/>
              <w:jc w:val="both"/>
            </w:pPr>
            <w:r>
              <w:t>Hz a 5 kHz ou</w:t>
            </w:r>
            <w:r w:rsidR="0050550F">
              <w:t xml:space="preserve"> </w:t>
            </w:r>
            <w:r>
              <w:t>superior,</w:t>
            </w:r>
            <w:r w:rsidR="0050550F">
              <w:t xml:space="preserve"> </w:t>
            </w:r>
            <w:r>
              <w:t>sensibilidade</w:t>
            </w:r>
            <w:r w:rsidR="0050550F">
              <w:t xml:space="preserve"> </w:t>
            </w:r>
            <w:r>
              <w:t>calibrada (</w:t>
            </w:r>
            <w:proofErr w:type="spellStart"/>
            <w:r>
              <w:t>mV</w:t>
            </w:r>
            <w:proofErr w:type="spellEnd"/>
            <w:r>
              <w:t>/g),</w:t>
            </w:r>
            <w:r w:rsidR="0050550F">
              <w:t xml:space="preserve"> </w:t>
            </w:r>
            <w:r>
              <w:t>saída analógica</w:t>
            </w:r>
            <w:r w:rsidR="0050550F">
              <w:t xml:space="preserve"> </w:t>
            </w:r>
            <w:r>
              <w:t>padrão industrial.</w:t>
            </w:r>
          </w:p>
        </w:tc>
        <w:tc>
          <w:tcPr>
            <w:tcW w:w="1323" w:type="dxa"/>
          </w:tcPr>
          <w:p w14:paraId="7F0AF472" w14:textId="23C79115" w:rsidR="00FA25E5" w:rsidRDefault="00FA25E5" w:rsidP="00FA25E5">
            <w:pPr>
              <w:pStyle w:val="SemEspaamento"/>
              <w:jc w:val="both"/>
            </w:pPr>
            <w:r>
              <w:t>10</w:t>
            </w:r>
          </w:p>
        </w:tc>
        <w:tc>
          <w:tcPr>
            <w:tcW w:w="1416" w:type="dxa"/>
          </w:tcPr>
          <w:p w14:paraId="6250AEC0" w14:textId="5E9FCF7A" w:rsidR="00FA25E5" w:rsidRDefault="00FA25E5" w:rsidP="00FA25E5">
            <w:pPr>
              <w:pStyle w:val="SemEspaamento"/>
              <w:jc w:val="both"/>
            </w:pPr>
            <w:r>
              <w:t>R$ ___ (____)</w:t>
            </w:r>
          </w:p>
        </w:tc>
        <w:tc>
          <w:tcPr>
            <w:tcW w:w="1416" w:type="dxa"/>
          </w:tcPr>
          <w:p w14:paraId="4C4CE6F9" w14:textId="33E76412" w:rsidR="00FA25E5" w:rsidRDefault="00FA25E5" w:rsidP="00FA25E5">
            <w:pPr>
              <w:pStyle w:val="SemEspaamento"/>
              <w:jc w:val="both"/>
            </w:pPr>
            <w:r>
              <w:t>R$ ___ (____)</w:t>
            </w:r>
          </w:p>
        </w:tc>
      </w:tr>
      <w:tr w:rsidR="00FA25E5" w14:paraId="154FBD47" w14:textId="77777777" w:rsidTr="00FA25E5">
        <w:tc>
          <w:tcPr>
            <w:tcW w:w="704" w:type="dxa"/>
          </w:tcPr>
          <w:p w14:paraId="77290E97" w14:textId="205F6B60" w:rsidR="00FA25E5" w:rsidRDefault="00FA25E5" w:rsidP="00FA25E5">
            <w:pPr>
              <w:pStyle w:val="SemEspaamento"/>
              <w:jc w:val="both"/>
            </w:pPr>
            <w:r>
              <w:t>5</w:t>
            </w:r>
          </w:p>
        </w:tc>
        <w:tc>
          <w:tcPr>
            <w:tcW w:w="3376" w:type="dxa"/>
          </w:tcPr>
          <w:p w14:paraId="5D167909" w14:textId="4B1075C7" w:rsidR="00FA25E5" w:rsidRDefault="00FA25E5" w:rsidP="00FA25E5">
            <w:pPr>
              <w:pStyle w:val="SemEspaamento"/>
              <w:jc w:val="both"/>
            </w:pPr>
            <w:r>
              <w:t>Sensor de</w:t>
            </w:r>
            <w:r w:rsidR="0050550F">
              <w:t xml:space="preserve"> </w:t>
            </w:r>
            <w:r>
              <w:t>temperatura tipo</w:t>
            </w:r>
            <w:r w:rsidR="0050550F">
              <w:t xml:space="preserve"> </w:t>
            </w:r>
            <w:r>
              <w:t>termopar K com</w:t>
            </w:r>
            <w:r w:rsidR="0050550F">
              <w:t xml:space="preserve"> </w:t>
            </w:r>
            <w:r>
              <w:t>módulo de</w:t>
            </w:r>
            <w:r w:rsidR="0050550F">
              <w:t xml:space="preserve"> </w:t>
            </w:r>
            <w:r>
              <w:t>condicionamento,</w:t>
            </w:r>
            <w:r w:rsidR="0050550F">
              <w:t xml:space="preserve"> </w:t>
            </w:r>
            <w:r>
              <w:t>faixa de medição</w:t>
            </w:r>
            <w:r w:rsidR="0050550F">
              <w:t xml:space="preserve"> </w:t>
            </w:r>
            <w:r>
              <w:t>mínima de</w:t>
            </w:r>
            <w:r w:rsidR="0050550F">
              <w:t xml:space="preserve"> </w:t>
            </w:r>
            <w:r>
              <w:t>-200</w:t>
            </w:r>
            <w:r w:rsidR="0050550F">
              <w:t xml:space="preserve"> </w:t>
            </w:r>
            <w:r>
              <w:t>°C</w:t>
            </w:r>
            <w:r w:rsidR="0050550F">
              <w:t xml:space="preserve"> </w:t>
            </w:r>
            <w:r>
              <w:t>a +1000 °C,</w:t>
            </w:r>
            <w:r w:rsidR="0050550F">
              <w:t xml:space="preserve"> </w:t>
            </w:r>
            <w:r>
              <w:t>resolução mínima</w:t>
            </w:r>
            <w:r w:rsidR="0050550F">
              <w:t xml:space="preserve"> </w:t>
            </w:r>
            <w:r>
              <w:t>de 0,25 °C,</w:t>
            </w:r>
            <w:r w:rsidR="0050550F">
              <w:t xml:space="preserve"> </w:t>
            </w:r>
            <w:r>
              <w:t>interface digital</w:t>
            </w:r>
            <w:r w:rsidR="0050550F">
              <w:t xml:space="preserve"> </w:t>
            </w:r>
            <w:r>
              <w:t>(SPI ou</w:t>
            </w:r>
          </w:p>
          <w:p w14:paraId="7D219D94" w14:textId="422E3C31" w:rsidR="00FA25E5" w:rsidRDefault="00FA25E5" w:rsidP="00FA25E5">
            <w:pPr>
              <w:pStyle w:val="SemEspaamento"/>
              <w:jc w:val="both"/>
            </w:pPr>
            <w:r>
              <w:t>equivalente).</w:t>
            </w:r>
          </w:p>
        </w:tc>
        <w:tc>
          <w:tcPr>
            <w:tcW w:w="1323" w:type="dxa"/>
          </w:tcPr>
          <w:p w14:paraId="0DA7382C" w14:textId="66A0C748" w:rsidR="00FA25E5" w:rsidRDefault="00FA25E5" w:rsidP="00FA25E5">
            <w:pPr>
              <w:pStyle w:val="SemEspaamento"/>
              <w:jc w:val="both"/>
            </w:pPr>
            <w:r>
              <w:t>05</w:t>
            </w:r>
          </w:p>
        </w:tc>
        <w:tc>
          <w:tcPr>
            <w:tcW w:w="1416" w:type="dxa"/>
          </w:tcPr>
          <w:p w14:paraId="632297C5" w14:textId="5F6ECA36" w:rsidR="00FA25E5" w:rsidRDefault="00FA25E5" w:rsidP="00FA25E5">
            <w:pPr>
              <w:pStyle w:val="SemEspaamento"/>
              <w:jc w:val="both"/>
            </w:pPr>
            <w:r>
              <w:t>R$ ___ (____)</w:t>
            </w:r>
          </w:p>
        </w:tc>
        <w:tc>
          <w:tcPr>
            <w:tcW w:w="1416" w:type="dxa"/>
          </w:tcPr>
          <w:p w14:paraId="41254BB7" w14:textId="385071E1" w:rsidR="00FA25E5" w:rsidRDefault="00FA25E5" w:rsidP="00FA25E5">
            <w:pPr>
              <w:pStyle w:val="SemEspaamento"/>
              <w:jc w:val="both"/>
            </w:pPr>
            <w:r>
              <w:t>R$ ___ (____)</w:t>
            </w:r>
          </w:p>
        </w:tc>
      </w:tr>
      <w:tr w:rsidR="00FA25E5" w14:paraId="6BC71B46" w14:textId="77777777" w:rsidTr="00FA25E5">
        <w:tc>
          <w:tcPr>
            <w:tcW w:w="704" w:type="dxa"/>
          </w:tcPr>
          <w:p w14:paraId="2F1CFE79" w14:textId="07A70C22" w:rsidR="00FA25E5" w:rsidRDefault="00FA25E5" w:rsidP="00FA25E5">
            <w:pPr>
              <w:pStyle w:val="SemEspaamento"/>
              <w:jc w:val="both"/>
            </w:pPr>
            <w:r>
              <w:t>6</w:t>
            </w:r>
          </w:p>
        </w:tc>
        <w:tc>
          <w:tcPr>
            <w:tcW w:w="3376" w:type="dxa"/>
          </w:tcPr>
          <w:p w14:paraId="29278F89" w14:textId="6B0C34D0" w:rsidR="00FA25E5" w:rsidRDefault="00FA25E5" w:rsidP="00FA25E5">
            <w:pPr>
              <w:pStyle w:val="SemEspaamento"/>
              <w:jc w:val="both"/>
            </w:pPr>
            <w:r>
              <w:t>Sensor de</w:t>
            </w:r>
            <w:r w:rsidR="0050550F">
              <w:t xml:space="preserve"> </w:t>
            </w:r>
            <w:r>
              <w:t>temperatura</w:t>
            </w:r>
            <w:r w:rsidR="0050550F">
              <w:t xml:space="preserve"> </w:t>
            </w:r>
            <w:r>
              <w:t>infravermelho</w:t>
            </w:r>
            <w:r w:rsidR="0050550F">
              <w:t xml:space="preserve"> </w:t>
            </w:r>
            <w:r>
              <w:t>sem contato,</w:t>
            </w:r>
            <w:r w:rsidR="0050550F">
              <w:t xml:space="preserve"> </w:t>
            </w:r>
            <w:r>
              <w:t>faixa de medição</w:t>
            </w:r>
            <w:r w:rsidR="0050550F">
              <w:t xml:space="preserve"> </w:t>
            </w:r>
            <w:r>
              <w:t>mínima de</w:t>
            </w:r>
            <w:r w:rsidR="0050550F">
              <w:t xml:space="preserve"> </w:t>
            </w:r>
            <w:r>
              <w:t>-40</w:t>
            </w:r>
            <w:r w:rsidR="0050550F">
              <w:t xml:space="preserve"> </w:t>
            </w:r>
            <w:r>
              <w:t>°C</w:t>
            </w:r>
            <w:r w:rsidR="0050550F">
              <w:t xml:space="preserve"> </w:t>
            </w:r>
            <w:r>
              <w:t>a +380 °C,</w:t>
            </w:r>
            <w:r w:rsidR="0050550F">
              <w:t xml:space="preserve"> </w:t>
            </w:r>
            <w:r>
              <w:t>precisão típica</w:t>
            </w:r>
            <w:r w:rsidR="0050550F">
              <w:t xml:space="preserve"> </w:t>
            </w:r>
            <w:r>
              <w:t>≤</w:t>
            </w:r>
            <w:r w:rsidR="0050550F">
              <w:t xml:space="preserve"> </w:t>
            </w:r>
            <w:r>
              <w:t>±1,5 °C, campo</w:t>
            </w:r>
            <w:r w:rsidR="0050550F">
              <w:t xml:space="preserve"> </w:t>
            </w:r>
            <w:r>
              <w:t>de visão definido</w:t>
            </w:r>
            <w:r w:rsidR="0050550F">
              <w:t xml:space="preserve"> </w:t>
            </w:r>
            <w:r>
              <w:t>(FOV), interface</w:t>
            </w:r>
            <w:r w:rsidR="0050550F">
              <w:t xml:space="preserve"> </w:t>
            </w:r>
            <w:r>
              <w:t>digital (I2C ou</w:t>
            </w:r>
          </w:p>
          <w:p w14:paraId="065B2BD9" w14:textId="6DBA5176" w:rsidR="00FA25E5" w:rsidRDefault="00FA25E5" w:rsidP="00FA25E5">
            <w:pPr>
              <w:pStyle w:val="SemEspaamento"/>
              <w:jc w:val="both"/>
            </w:pPr>
            <w:r>
              <w:t>equivalente).</w:t>
            </w:r>
          </w:p>
        </w:tc>
        <w:tc>
          <w:tcPr>
            <w:tcW w:w="1323" w:type="dxa"/>
          </w:tcPr>
          <w:p w14:paraId="72ADC6AC" w14:textId="226EC7F4" w:rsidR="00FA25E5" w:rsidRDefault="00FA25E5" w:rsidP="00FA25E5">
            <w:pPr>
              <w:pStyle w:val="SemEspaamento"/>
              <w:jc w:val="both"/>
            </w:pPr>
            <w:r>
              <w:t>10</w:t>
            </w:r>
          </w:p>
        </w:tc>
        <w:tc>
          <w:tcPr>
            <w:tcW w:w="1416" w:type="dxa"/>
          </w:tcPr>
          <w:p w14:paraId="0FABA016" w14:textId="3F6F0C8D" w:rsidR="00FA25E5" w:rsidRDefault="00FA25E5" w:rsidP="00FA25E5">
            <w:pPr>
              <w:pStyle w:val="SemEspaamento"/>
              <w:jc w:val="both"/>
            </w:pPr>
            <w:r>
              <w:t>R$ ___ (____)</w:t>
            </w:r>
          </w:p>
        </w:tc>
        <w:tc>
          <w:tcPr>
            <w:tcW w:w="1416" w:type="dxa"/>
          </w:tcPr>
          <w:p w14:paraId="4629192D" w14:textId="224146A8" w:rsidR="00FA25E5" w:rsidRDefault="00FA25E5" w:rsidP="00FA25E5">
            <w:pPr>
              <w:pStyle w:val="SemEspaamento"/>
              <w:jc w:val="both"/>
            </w:pPr>
            <w:r>
              <w:t>R$ ___ (____)</w:t>
            </w:r>
          </w:p>
        </w:tc>
      </w:tr>
      <w:tr w:rsidR="00FA25E5" w14:paraId="42EADA56" w14:textId="77777777" w:rsidTr="00FA25E5">
        <w:tc>
          <w:tcPr>
            <w:tcW w:w="704" w:type="dxa"/>
          </w:tcPr>
          <w:p w14:paraId="506E47E9" w14:textId="2E89280E" w:rsidR="00FA25E5" w:rsidRDefault="00FA25E5" w:rsidP="00FA25E5">
            <w:pPr>
              <w:pStyle w:val="SemEspaamento"/>
              <w:jc w:val="both"/>
            </w:pPr>
            <w:r>
              <w:t>7</w:t>
            </w:r>
          </w:p>
        </w:tc>
        <w:tc>
          <w:tcPr>
            <w:tcW w:w="3376" w:type="dxa"/>
          </w:tcPr>
          <w:p w14:paraId="21F23C49" w14:textId="53DA09E8" w:rsidR="00FA25E5" w:rsidRDefault="00FA25E5" w:rsidP="00FA25E5">
            <w:pPr>
              <w:pStyle w:val="SemEspaamento"/>
              <w:jc w:val="both"/>
            </w:pPr>
            <w:r>
              <w:t>Sensor de</w:t>
            </w:r>
            <w:r w:rsidR="0050550F">
              <w:t xml:space="preserve"> </w:t>
            </w:r>
            <w:r>
              <w:t>temperatura</w:t>
            </w:r>
            <w:r w:rsidR="0050550F">
              <w:t xml:space="preserve"> </w:t>
            </w:r>
            <w:r>
              <w:t>digital, faixa</w:t>
            </w:r>
            <w:r w:rsidR="0050550F">
              <w:t xml:space="preserve"> </w:t>
            </w:r>
            <w:r>
              <w:t>mínima de</w:t>
            </w:r>
            <w:r w:rsidR="0050550F">
              <w:t xml:space="preserve"> </w:t>
            </w:r>
            <w:r>
              <w:t>-55</w:t>
            </w:r>
            <w:r w:rsidR="0050550F">
              <w:t xml:space="preserve"> </w:t>
            </w:r>
            <w:r>
              <w:t>°C</w:t>
            </w:r>
            <w:r w:rsidR="0050550F">
              <w:t xml:space="preserve"> </w:t>
            </w:r>
            <w:r>
              <w:t>a +125 °C,</w:t>
            </w:r>
            <w:r w:rsidR="0050550F">
              <w:t xml:space="preserve"> </w:t>
            </w:r>
            <w:r>
              <w:t>resolução mínima</w:t>
            </w:r>
            <w:r w:rsidR="0050550F">
              <w:t xml:space="preserve"> </w:t>
            </w:r>
            <w:r>
              <w:t>de 9 a 12 bits,</w:t>
            </w:r>
            <w:r w:rsidR="0050550F">
              <w:t xml:space="preserve"> </w:t>
            </w:r>
            <w:r>
              <w:t>precisão típica ≤</w:t>
            </w:r>
            <w:r w:rsidR="0050550F">
              <w:t xml:space="preserve"> </w:t>
            </w:r>
            <w:r>
              <w:t>±0,5 °C na faixa</w:t>
            </w:r>
            <w:r w:rsidR="0050550F">
              <w:t xml:space="preserve"> </w:t>
            </w:r>
            <w:r>
              <w:t>de operação,</w:t>
            </w:r>
            <w:r w:rsidR="0050550F">
              <w:t xml:space="preserve"> </w:t>
            </w:r>
            <w:r>
              <w:t>comunicação</w:t>
            </w:r>
          </w:p>
          <w:p w14:paraId="31C99CAC" w14:textId="58F5328F" w:rsidR="00FA25E5" w:rsidRDefault="00FA25E5" w:rsidP="0050550F">
            <w:pPr>
              <w:pStyle w:val="SemEspaamento"/>
              <w:jc w:val="both"/>
            </w:pPr>
            <w:r>
              <w:t>digital (1</w:t>
            </w:r>
            <w:r w:rsidR="0050550F">
              <w:t xml:space="preserve"> –</w:t>
            </w:r>
            <w:r>
              <w:t>Wire</w:t>
            </w:r>
            <w:r w:rsidR="0050550F">
              <w:t xml:space="preserve"> </w:t>
            </w:r>
            <w:r>
              <w:t>ou equivalente).</w:t>
            </w:r>
          </w:p>
        </w:tc>
        <w:tc>
          <w:tcPr>
            <w:tcW w:w="1323" w:type="dxa"/>
          </w:tcPr>
          <w:p w14:paraId="1E8C42F6" w14:textId="531660FB" w:rsidR="00FA25E5" w:rsidRDefault="00FA25E5" w:rsidP="00FA25E5">
            <w:pPr>
              <w:pStyle w:val="SemEspaamento"/>
              <w:jc w:val="both"/>
            </w:pPr>
            <w:r>
              <w:t>10</w:t>
            </w:r>
          </w:p>
        </w:tc>
        <w:tc>
          <w:tcPr>
            <w:tcW w:w="1416" w:type="dxa"/>
          </w:tcPr>
          <w:p w14:paraId="05F18DFE" w14:textId="5D2E124E" w:rsidR="00FA25E5" w:rsidRDefault="00FA25E5" w:rsidP="00FA25E5">
            <w:pPr>
              <w:pStyle w:val="SemEspaamento"/>
              <w:jc w:val="both"/>
            </w:pPr>
            <w:r>
              <w:t>R$ ___ (____)</w:t>
            </w:r>
          </w:p>
        </w:tc>
        <w:tc>
          <w:tcPr>
            <w:tcW w:w="1416" w:type="dxa"/>
          </w:tcPr>
          <w:p w14:paraId="1EE10CB6" w14:textId="4B8126FB" w:rsidR="00FA25E5" w:rsidRDefault="00FA25E5" w:rsidP="00FA25E5">
            <w:pPr>
              <w:pStyle w:val="SemEspaamento"/>
              <w:jc w:val="both"/>
            </w:pPr>
            <w:r>
              <w:t>R$ ___ (____)</w:t>
            </w:r>
          </w:p>
        </w:tc>
      </w:tr>
      <w:tr w:rsidR="0060652E" w14:paraId="7720A3AE" w14:textId="77777777" w:rsidTr="00FA25E5">
        <w:tc>
          <w:tcPr>
            <w:tcW w:w="704" w:type="dxa"/>
          </w:tcPr>
          <w:p w14:paraId="5AC3AC77" w14:textId="779253BF" w:rsidR="0060652E" w:rsidRDefault="0060652E" w:rsidP="0060652E">
            <w:pPr>
              <w:pStyle w:val="SemEspaamento"/>
              <w:jc w:val="both"/>
            </w:pPr>
            <w:r>
              <w:t>8</w:t>
            </w:r>
          </w:p>
        </w:tc>
        <w:tc>
          <w:tcPr>
            <w:tcW w:w="3376" w:type="dxa"/>
          </w:tcPr>
          <w:p w14:paraId="2C9ECD22" w14:textId="5BE0FA28" w:rsidR="0060652E" w:rsidRDefault="0060652E" w:rsidP="0060652E">
            <w:pPr>
              <w:pStyle w:val="SemEspaamento"/>
              <w:jc w:val="both"/>
            </w:pPr>
            <w:proofErr w:type="spellStart"/>
            <w:r>
              <w:t>Encoder</w:t>
            </w:r>
            <w:proofErr w:type="spellEnd"/>
            <w:r>
              <w:t xml:space="preserve"> incremental rotativo, saída em quadratura (A/B), resolução mínima de 100 pulsos por volta, tensão de alimentação</w:t>
            </w:r>
          </w:p>
          <w:p w14:paraId="1FBC49CB" w14:textId="7F63934C" w:rsidR="0060652E" w:rsidRDefault="0060652E" w:rsidP="0060652E">
            <w:pPr>
              <w:pStyle w:val="SemEspaamento"/>
              <w:jc w:val="both"/>
            </w:pPr>
            <w:r>
              <w:t>compatível com sistemas embarcados (5 V ou 3,3 V), frequência de operação adequada para medições dinâmicas.</w:t>
            </w:r>
          </w:p>
        </w:tc>
        <w:tc>
          <w:tcPr>
            <w:tcW w:w="1323" w:type="dxa"/>
          </w:tcPr>
          <w:p w14:paraId="1567AE31" w14:textId="410A00FA" w:rsidR="0060652E" w:rsidRDefault="0060652E" w:rsidP="0060652E">
            <w:pPr>
              <w:pStyle w:val="SemEspaamento"/>
              <w:jc w:val="both"/>
            </w:pPr>
            <w:r>
              <w:t>05</w:t>
            </w:r>
          </w:p>
        </w:tc>
        <w:tc>
          <w:tcPr>
            <w:tcW w:w="1416" w:type="dxa"/>
          </w:tcPr>
          <w:p w14:paraId="45923F2E" w14:textId="19E1BBE6" w:rsidR="0060652E" w:rsidRDefault="0060652E" w:rsidP="0060652E">
            <w:pPr>
              <w:pStyle w:val="SemEspaamento"/>
              <w:jc w:val="both"/>
            </w:pPr>
            <w:r>
              <w:t>R$ ___ (____)</w:t>
            </w:r>
          </w:p>
        </w:tc>
        <w:tc>
          <w:tcPr>
            <w:tcW w:w="1416" w:type="dxa"/>
          </w:tcPr>
          <w:p w14:paraId="168E9617" w14:textId="03F21A8F" w:rsidR="0060652E" w:rsidRDefault="0060652E" w:rsidP="0060652E">
            <w:pPr>
              <w:pStyle w:val="SemEspaamento"/>
              <w:jc w:val="both"/>
            </w:pPr>
            <w:r>
              <w:t>R$ ___ (____)</w:t>
            </w:r>
          </w:p>
        </w:tc>
      </w:tr>
      <w:tr w:rsidR="0060652E" w14:paraId="443D1D1A" w14:textId="77777777" w:rsidTr="00FA25E5">
        <w:tc>
          <w:tcPr>
            <w:tcW w:w="704" w:type="dxa"/>
          </w:tcPr>
          <w:p w14:paraId="132C6B86" w14:textId="43A3B668" w:rsidR="0060652E" w:rsidRDefault="0060652E" w:rsidP="0060652E">
            <w:pPr>
              <w:pStyle w:val="SemEspaamento"/>
              <w:jc w:val="both"/>
            </w:pPr>
            <w:r>
              <w:t>9</w:t>
            </w:r>
          </w:p>
        </w:tc>
        <w:tc>
          <w:tcPr>
            <w:tcW w:w="3376" w:type="dxa"/>
          </w:tcPr>
          <w:p w14:paraId="509ED5A9" w14:textId="6D93FDB4" w:rsidR="0060652E" w:rsidRDefault="0060652E" w:rsidP="0060652E">
            <w:pPr>
              <w:pStyle w:val="SemEspaamento"/>
              <w:jc w:val="both"/>
            </w:pPr>
            <w:r>
              <w:t>Sensor óptico reflexivo, composto por emissor e receptor</w:t>
            </w:r>
          </w:p>
          <w:p w14:paraId="2A259F84" w14:textId="7BBB9715" w:rsidR="0060652E" w:rsidRDefault="0060652E" w:rsidP="0060652E">
            <w:pPr>
              <w:pStyle w:val="SemEspaamento"/>
              <w:jc w:val="both"/>
            </w:pPr>
            <w:r>
              <w:t xml:space="preserve">infravermelho, tensão de operação entre 3,3 V e 5 V, tempo de resposta inferior a 1 </w:t>
            </w:r>
            <w:proofErr w:type="spellStart"/>
            <w:r>
              <w:lastRenderedPageBreak/>
              <w:t>ms</w:t>
            </w:r>
            <w:proofErr w:type="spellEnd"/>
            <w:r>
              <w:t>, adequado para detecção de presença e contagem.</w:t>
            </w:r>
          </w:p>
        </w:tc>
        <w:tc>
          <w:tcPr>
            <w:tcW w:w="1323" w:type="dxa"/>
          </w:tcPr>
          <w:p w14:paraId="00654866" w14:textId="20746CFD" w:rsidR="0060652E" w:rsidRDefault="0060652E" w:rsidP="0060652E">
            <w:pPr>
              <w:pStyle w:val="SemEspaamento"/>
              <w:jc w:val="both"/>
            </w:pPr>
            <w:r>
              <w:lastRenderedPageBreak/>
              <w:t>10</w:t>
            </w:r>
          </w:p>
        </w:tc>
        <w:tc>
          <w:tcPr>
            <w:tcW w:w="1416" w:type="dxa"/>
          </w:tcPr>
          <w:p w14:paraId="4897226F" w14:textId="075D13EE" w:rsidR="0060652E" w:rsidRDefault="0060652E" w:rsidP="0060652E">
            <w:pPr>
              <w:pStyle w:val="SemEspaamento"/>
              <w:jc w:val="both"/>
            </w:pPr>
            <w:r>
              <w:t>R$ ___ (____)</w:t>
            </w:r>
          </w:p>
        </w:tc>
        <w:tc>
          <w:tcPr>
            <w:tcW w:w="1416" w:type="dxa"/>
          </w:tcPr>
          <w:p w14:paraId="6910CAB3" w14:textId="18D2362E" w:rsidR="0060652E" w:rsidRDefault="0060652E" w:rsidP="0060652E">
            <w:pPr>
              <w:pStyle w:val="SemEspaamento"/>
              <w:jc w:val="both"/>
            </w:pPr>
            <w:r>
              <w:t>R$ ___ (____)</w:t>
            </w:r>
          </w:p>
        </w:tc>
      </w:tr>
      <w:tr w:rsidR="0060652E" w14:paraId="2A955AD9" w14:textId="77777777" w:rsidTr="00FA25E5">
        <w:tc>
          <w:tcPr>
            <w:tcW w:w="704" w:type="dxa"/>
          </w:tcPr>
          <w:p w14:paraId="63B23A92" w14:textId="0B04396F" w:rsidR="0060652E" w:rsidRDefault="0060652E" w:rsidP="0060652E">
            <w:pPr>
              <w:pStyle w:val="SemEspaamento"/>
              <w:jc w:val="both"/>
            </w:pPr>
            <w:r>
              <w:t>10</w:t>
            </w:r>
          </w:p>
        </w:tc>
        <w:tc>
          <w:tcPr>
            <w:tcW w:w="3376" w:type="dxa"/>
          </w:tcPr>
          <w:p w14:paraId="04B4E007" w14:textId="7E98AA01" w:rsidR="0060652E" w:rsidRDefault="0060652E" w:rsidP="0060652E">
            <w:pPr>
              <w:pStyle w:val="SemEspaamento"/>
              <w:jc w:val="both"/>
            </w:pPr>
            <w:r>
              <w:t>Sensor de efeito Hall, faixa de operação compatível com detecção de campo magnético, saída digital ou analógica, tensão</w:t>
            </w:r>
          </w:p>
          <w:p w14:paraId="5380420B" w14:textId="5517C6F9" w:rsidR="0060652E" w:rsidRDefault="0060652E" w:rsidP="0060652E">
            <w:pPr>
              <w:pStyle w:val="SemEspaamento"/>
              <w:jc w:val="both"/>
            </w:pPr>
            <w:r>
              <w:t>de alimentação típica de 3,3 V a</w:t>
            </w:r>
          </w:p>
          <w:p w14:paraId="477DD26C" w14:textId="000EF2B9" w:rsidR="0060652E" w:rsidRDefault="0060652E" w:rsidP="0060652E">
            <w:pPr>
              <w:pStyle w:val="SemEspaamento"/>
              <w:jc w:val="both"/>
            </w:pPr>
            <w:r>
              <w:t>5 V, tempo de resposta adequado para medições de rotação.</w:t>
            </w:r>
          </w:p>
        </w:tc>
        <w:tc>
          <w:tcPr>
            <w:tcW w:w="1323" w:type="dxa"/>
          </w:tcPr>
          <w:p w14:paraId="40FE5BD7" w14:textId="1F5B5FA0" w:rsidR="0060652E" w:rsidRDefault="0060652E" w:rsidP="0060652E">
            <w:pPr>
              <w:pStyle w:val="SemEspaamento"/>
              <w:jc w:val="both"/>
            </w:pPr>
            <w:r>
              <w:t>10</w:t>
            </w:r>
          </w:p>
        </w:tc>
        <w:tc>
          <w:tcPr>
            <w:tcW w:w="1416" w:type="dxa"/>
          </w:tcPr>
          <w:p w14:paraId="79162271" w14:textId="4A16E554" w:rsidR="0060652E" w:rsidRDefault="0060652E" w:rsidP="0060652E">
            <w:pPr>
              <w:pStyle w:val="SemEspaamento"/>
              <w:jc w:val="both"/>
            </w:pPr>
            <w:r>
              <w:t>R$ ___ (____)</w:t>
            </w:r>
          </w:p>
        </w:tc>
        <w:tc>
          <w:tcPr>
            <w:tcW w:w="1416" w:type="dxa"/>
          </w:tcPr>
          <w:p w14:paraId="613432FF" w14:textId="6B68B31C" w:rsidR="0060652E" w:rsidRDefault="0060652E" w:rsidP="0060652E">
            <w:pPr>
              <w:pStyle w:val="SemEspaamento"/>
              <w:jc w:val="both"/>
            </w:pPr>
            <w:r>
              <w:t>R$ ___ (____)</w:t>
            </w:r>
          </w:p>
        </w:tc>
      </w:tr>
      <w:tr w:rsidR="0060652E" w14:paraId="77D69CDD" w14:textId="77777777" w:rsidTr="00FA25E5">
        <w:tc>
          <w:tcPr>
            <w:tcW w:w="704" w:type="dxa"/>
          </w:tcPr>
          <w:p w14:paraId="0B6CCECA" w14:textId="3E7720F3" w:rsidR="0060652E" w:rsidRDefault="0060652E" w:rsidP="0060652E">
            <w:pPr>
              <w:pStyle w:val="SemEspaamento"/>
              <w:jc w:val="both"/>
            </w:pPr>
            <w:r>
              <w:t>11</w:t>
            </w:r>
          </w:p>
        </w:tc>
        <w:tc>
          <w:tcPr>
            <w:tcW w:w="3376" w:type="dxa"/>
          </w:tcPr>
          <w:p w14:paraId="6845E0D7" w14:textId="622586F1" w:rsidR="0060652E" w:rsidRDefault="0060652E" w:rsidP="0060652E">
            <w:pPr>
              <w:pStyle w:val="SemEspaamento"/>
              <w:jc w:val="both"/>
            </w:pPr>
            <w:r>
              <w:t xml:space="preserve">Sensor de corrente baseado em efeito Hall, faixa de medição mínima de ±5 A </w:t>
            </w:r>
            <w:proofErr w:type="spellStart"/>
            <w:r>
              <w:t>a</w:t>
            </w:r>
            <w:proofErr w:type="spellEnd"/>
            <w:r>
              <w:t xml:space="preserve"> ±30 A (AC/DC), saída analógica proporcional, isolamento galvânico entre circuito de potência e medição.</w:t>
            </w:r>
          </w:p>
        </w:tc>
        <w:tc>
          <w:tcPr>
            <w:tcW w:w="1323" w:type="dxa"/>
          </w:tcPr>
          <w:p w14:paraId="5BCF808E" w14:textId="7B52DCB9" w:rsidR="0060652E" w:rsidRDefault="0060652E" w:rsidP="0060652E">
            <w:pPr>
              <w:pStyle w:val="SemEspaamento"/>
              <w:jc w:val="both"/>
            </w:pPr>
            <w:r>
              <w:t>10</w:t>
            </w:r>
          </w:p>
        </w:tc>
        <w:tc>
          <w:tcPr>
            <w:tcW w:w="1416" w:type="dxa"/>
          </w:tcPr>
          <w:p w14:paraId="4283A95E" w14:textId="7D4555FA" w:rsidR="0060652E" w:rsidRDefault="0060652E" w:rsidP="0060652E">
            <w:pPr>
              <w:pStyle w:val="SemEspaamento"/>
              <w:jc w:val="both"/>
            </w:pPr>
            <w:r>
              <w:t>R$ ___ (____)</w:t>
            </w:r>
          </w:p>
        </w:tc>
        <w:tc>
          <w:tcPr>
            <w:tcW w:w="1416" w:type="dxa"/>
          </w:tcPr>
          <w:p w14:paraId="5005568F" w14:textId="68004271" w:rsidR="0060652E" w:rsidRDefault="0060652E" w:rsidP="0060652E">
            <w:pPr>
              <w:pStyle w:val="SemEspaamento"/>
              <w:jc w:val="both"/>
            </w:pPr>
            <w:r>
              <w:t>R$ ___ (____)</w:t>
            </w:r>
          </w:p>
        </w:tc>
      </w:tr>
      <w:tr w:rsidR="0060652E" w14:paraId="19F248F5" w14:textId="77777777" w:rsidTr="0050550F">
        <w:trPr>
          <w:trHeight w:val="1862"/>
        </w:trPr>
        <w:tc>
          <w:tcPr>
            <w:tcW w:w="704" w:type="dxa"/>
          </w:tcPr>
          <w:p w14:paraId="5E9B9BC9" w14:textId="4BEB9F6B" w:rsidR="0060652E" w:rsidRDefault="0060652E" w:rsidP="0060652E">
            <w:pPr>
              <w:pStyle w:val="SemEspaamento"/>
              <w:jc w:val="both"/>
            </w:pPr>
            <w:r>
              <w:t>12</w:t>
            </w:r>
          </w:p>
        </w:tc>
        <w:tc>
          <w:tcPr>
            <w:tcW w:w="3376" w:type="dxa"/>
          </w:tcPr>
          <w:p w14:paraId="075B55F2" w14:textId="78DEC0F9" w:rsidR="0060652E" w:rsidRDefault="0060652E" w:rsidP="0060652E">
            <w:pPr>
              <w:pStyle w:val="SemEspaamento"/>
              <w:jc w:val="both"/>
            </w:pPr>
            <w:r>
              <w:t>Sensor de corrente e tensão com interface digital, faixa de medição mínima de 0 a 26 V e até</w:t>
            </w:r>
          </w:p>
          <w:p w14:paraId="12B450EE" w14:textId="6E86E121" w:rsidR="0060652E" w:rsidRDefault="0060652E" w:rsidP="0060652E">
            <w:pPr>
              <w:pStyle w:val="SemEspaamento"/>
              <w:jc w:val="both"/>
            </w:pPr>
            <w:r>
              <w:t>3,2 A (ou superior), resolução mínima de 12 bits, comunicação via I2C ou equivalente.</w:t>
            </w:r>
          </w:p>
        </w:tc>
        <w:tc>
          <w:tcPr>
            <w:tcW w:w="1323" w:type="dxa"/>
          </w:tcPr>
          <w:p w14:paraId="2A9164F2" w14:textId="44B38048" w:rsidR="0060652E" w:rsidRDefault="0060652E" w:rsidP="0060652E">
            <w:pPr>
              <w:pStyle w:val="SemEspaamento"/>
              <w:jc w:val="both"/>
            </w:pPr>
            <w:r>
              <w:t>10</w:t>
            </w:r>
          </w:p>
        </w:tc>
        <w:tc>
          <w:tcPr>
            <w:tcW w:w="1416" w:type="dxa"/>
          </w:tcPr>
          <w:p w14:paraId="26DA7161" w14:textId="646BA18C" w:rsidR="0060652E" w:rsidRDefault="0060652E" w:rsidP="0060652E">
            <w:pPr>
              <w:pStyle w:val="SemEspaamento"/>
              <w:jc w:val="both"/>
            </w:pPr>
            <w:r>
              <w:t>R$ ___ (____)</w:t>
            </w:r>
          </w:p>
        </w:tc>
        <w:tc>
          <w:tcPr>
            <w:tcW w:w="1416" w:type="dxa"/>
          </w:tcPr>
          <w:p w14:paraId="253C6B6F" w14:textId="10217525" w:rsidR="0060652E" w:rsidRDefault="0060652E" w:rsidP="0060652E">
            <w:pPr>
              <w:pStyle w:val="SemEspaamento"/>
              <w:jc w:val="both"/>
            </w:pPr>
            <w:r>
              <w:t>R$ ___ (____)</w:t>
            </w:r>
          </w:p>
        </w:tc>
      </w:tr>
      <w:tr w:rsidR="0060652E" w14:paraId="6CA0C31E" w14:textId="77777777" w:rsidTr="00FA25E5">
        <w:tc>
          <w:tcPr>
            <w:tcW w:w="704" w:type="dxa"/>
          </w:tcPr>
          <w:p w14:paraId="4478DBFA" w14:textId="44DD3B14" w:rsidR="0060652E" w:rsidRDefault="0060652E" w:rsidP="0060652E">
            <w:pPr>
              <w:pStyle w:val="SemEspaamento"/>
              <w:jc w:val="both"/>
            </w:pPr>
            <w:r>
              <w:t>13</w:t>
            </w:r>
          </w:p>
        </w:tc>
        <w:tc>
          <w:tcPr>
            <w:tcW w:w="3376" w:type="dxa"/>
          </w:tcPr>
          <w:p w14:paraId="2DA7EA02" w14:textId="347934C3" w:rsidR="0060652E" w:rsidRDefault="0060652E" w:rsidP="0060652E">
            <w:pPr>
              <w:pStyle w:val="SemEspaamento"/>
              <w:jc w:val="both"/>
            </w:pPr>
            <w:r>
              <w:t>Módulo microcontrolador com processador de 32 bits, frequência mínima de 160 MHz,</w:t>
            </w:r>
          </w:p>
          <w:p w14:paraId="1B962B94" w14:textId="187F70CB" w:rsidR="0060652E" w:rsidRDefault="0060652E" w:rsidP="0060652E">
            <w:pPr>
              <w:pStyle w:val="SemEspaamento"/>
              <w:jc w:val="both"/>
            </w:pPr>
            <w:r>
              <w:t>Conectividade Wi-Fi e Bluetooth</w:t>
            </w:r>
          </w:p>
          <w:p w14:paraId="6B9BEBB8" w14:textId="391741CE" w:rsidR="0060652E" w:rsidRDefault="0060652E" w:rsidP="0060652E">
            <w:pPr>
              <w:pStyle w:val="SemEspaamento"/>
              <w:jc w:val="both"/>
            </w:pPr>
            <w:r>
              <w:t>integradas, múltiplas interfaces (UART, SPI, I2C, ADC), tensão de operação 3,3 V.</w:t>
            </w:r>
          </w:p>
        </w:tc>
        <w:tc>
          <w:tcPr>
            <w:tcW w:w="1323" w:type="dxa"/>
          </w:tcPr>
          <w:p w14:paraId="57AEF33E" w14:textId="62D7E0A7" w:rsidR="0060652E" w:rsidRDefault="0060652E" w:rsidP="0060652E">
            <w:pPr>
              <w:pStyle w:val="SemEspaamento"/>
              <w:jc w:val="both"/>
            </w:pPr>
            <w:r>
              <w:t>05</w:t>
            </w:r>
          </w:p>
        </w:tc>
        <w:tc>
          <w:tcPr>
            <w:tcW w:w="1416" w:type="dxa"/>
          </w:tcPr>
          <w:p w14:paraId="6DB68609" w14:textId="576427A7" w:rsidR="0060652E" w:rsidRDefault="0060652E" w:rsidP="0060652E">
            <w:pPr>
              <w:pStyle w:val="SemEspaamento"/>
              <w:jc w:val="both"/>
            </w:pPr>
            <w:r>
              <w:t>R$ ___ (____)</w:t>
            </w:r>
          </w:p>
        </w:tc>
        <w:tc>
          <w:tcPr>
            <w:tcW w:w="1416" w:type="dxa"/>
          </w:tcPr>
          <w:p w14:paraId="0E40F26C" w14:textId="385219AB" w:rsidR="0060652E" w:rsidRDefault="0060652E" w:rsidP="0060652E">
            <w:pPr>
              <w:pStyle w:val="SemEspaamento"/>
              <w:jc w:val="both"/>
            </w:pPr>
            <w:r>
              <w:t>R$ ___ (____)</w:t>
            </w:r>
          </w:p>
        </w:tc>
      </w:tr>
      <w:tr w:rsidR="0060652E" w14:paraId="48ED0946" w14:textId="77777777" w:rsidTr="00FA25E5">
        <w:tc>
          <w:tcPr>
            <w:tcW w:w="704" w:type="dxa"/>
          </w:tcPr>
          <w:p w14:paraId="7D31BABF" w14:textId="388D5A53" w:rsidR="0060652E" w:rsidRDefault="0060652E" w:rsidP="0060652E">
            <w:pPr>
              <w:pStyle w:val="SemEspaamento"/>
              <w:jc w:val="both"/>
            </w:pPr>
            <w:r>
              <w:t>14</w:t>
            </w:r>
          </w:p>
        </w:tc>
        <w:tc>
          <w:tcPr>
            <w:tcW w:w="3376" w:type="dxa"/>
          </w:tcPr>
          <w:p w14:paraId="30F782BC" w14:textId="71BAA07F" w:rsidR="0060652E" w:rsidRDefault="0060652E" w:rsidP="0060652E">
            <w:pPr>
              <w:pStyle w:val="SemEspaamento"/>
              <w:jc w:val="both"/>
            </w:pPr>
            <w:r>
              <w:t>Computador de placa única para</w:t>
            </w:r>
          </w:p>
          <w:p w14:paraId="77D62D64" w14:textId="4D7BB038" w:rsidR="0060652E" w:rsidRDefault="0060652E" w:rsidP="0060652E">
            <w:pPr>
              <w:pStyle w:val="SemEspaamento"/>
              <w:jc w:val="both"/>
            </w:pPr>
            <w:r>
              <w:t xml:space="preserve">Aplicações embarcadas, processador </w:t>
            </w:r>
            <w:proofErr w:type="spellStart"/>
            <w:r>
              <w:t>multicore</w:t>
            </w:r>
            <w:proofErr w:type="spellEnd"/>
            <w:r>
              <w:t xml:space="preserve"> ≥ 2 GHz, memória RAM mínima de 4 GB, interfaces USB, HDMI, GPIO, rede Ethernet e Wi-Fi, compatível com sistemas operacionais Linux.</w:t>
            </w:r>
          </w:p>
        </w:tc>
        <w:tc>
          <w:tcPr>
            <w:tcW w:w="1323" w:type="dxa"/>
          </w:tcPr>
          <w:p w14:paraId="6E9846D8" w14:textId="03C39781" w:rsidR="0060652E" w:rsidRDefault="0060652E" w:rsidP="0060652E">
            <w:pPr>
              <w:pStyle w:val="SemEspaamento"/>
              <w:jc w:val="both"/>
            </w:pPr>
            <w:r>
              <w:t>02</w:t>
            </w:r>
          </w:p>
        </w:tc>
        <w:tc>
          <w:tcPr>
            <w:tcW w:w="1416" w:type="dxa"/>
          </w:tcPr>
          <w:p w14:paraId="62E2AD80" w14:textId="460BA522" w:rsidR="0060652E" w:rsidRDefault="0060652E" w:rsidP="0060652E">
            <w:pPr>
              <w:pStyle w:val="SemEspaamento"/>
              <w:jc w:val="both"/>
            </w:pPr>
            <w:r>
              <w:t>R$ ___ (____)</w:t>
            </w:r>
          </w:p>
        </w:tc>
        <w:tc>
          <w:tcPr>
            <w:tcW w:w="1416" w:type="dxa"/>
          </w:tcPr>
          <w:p w14:paraId="2D26EA08" w14:textId="47CAE789" w:rsidR="0060652E" w:rsidRDefault="0060652E" w:rsidP="0060652E">
            <w:pPr>
              <w:pStyle w:val="SemEspaamento"/>
              <w:jc w:val="both"/>
            </w:pPr>
            <w:r>
              <w:t>R$ ___ (____)</w:t>
            </w:r>
          </w:p>
        </w:tc>
      </w:tr>
      <w:tr w:rsidR="0060652E" w14:paraId="3089C1CC" w14:textId="77777777" w:rsidTr="00FA25E5">
        <w:tc>
          <w:tcPr>
            <w:tcW w:w="704" w:type="dxa"/>
          </w:tcPr>
          <w:p w14:paraId="2B44DDA0" w14:textId="1E9469CF" w:rsidR="0060652E" w:rsidRDefault="0060652E" w:rsidP="0060652E">
            <w:pPr>
              <w:pStyle w:val="SemEspaamento"/>
              <w:jc w:val="both"/>
            </w:pPr>
            <w:r>
              <w:t>15</w:t>
            </w:r>
          </w:p>
        </w:tc>
        <w:tc>
          <w:tcPr>
            <w:tcW w:w="3376" w:type="dxa"/>
          </w:tcPr>
          <w:p w14:paraId="1372ACBF" w14:textId="12BE73B6" w:rsidR="0060652E" w:rsidRDefault="0060652E" w:rsidP="0060652E">
            <w:pPr>
              <w:pStyle w:val="SemEspaamento"/>
              <w:jc w:val="both"/>
            </w:pPr>
            <w:r>
              <w:t>Máquina CNC de pequeno porte,</w:t>
            </w:r>
          </w:p>
          <w:p w14:paraId="5CDD8BE8" w14:textId="083F0B30" w:rsidR="0060652E" w:rsidRDefault="0060652E" w:rsidP="0060652E">
            <w:pPr>
              <w:pStyle w:val="SemEspaamento"/>
              <w:jc w:val="both"/>
            </w:pPr>
            <w:r>
              <w:t>mínimo 3 eixos controlados (X,</w:t>
            </w:r>
          </w:p>
          <w:p w14:paraId="3AFB8497" w14:textId="1C95F411" w:rsidR="0060652E" w:rsidRDefault="0060652E" w:rsidP="0060652E">
            <w:pPr>
              <w:pStyle w:val="SemEspaamento"/>
              <w:jc w:val="both"/>
            </w:pPr>
            <w:r>
              <w:t>Y, Z), área útil mínima de 200 x</w:t>
            </w:r>
          </w:p>
          <w:p w14:paraId="0BF704B1" w14:textId="52FCE8B4" w:rsidR="0060652E" w:rsidRDefault="0060652E" w:rsidP="0060652E">
            <w:pPr>
              <w:pStyle w:val="SemEspaamento"/>
              <w:jc w:val="both"/>
            </w:pPr>
            <w:r>
              <w:t xml:space="preserve">300 mm, potência de </w:t>
            </w:r>
            <w:proofErr w:type="spellStart"/>
            <w:r>
              <w:t>spindle</w:t>
            </w:r>
            <w:proofErr w:type="spellEnd"/>
            <w:r>
              <w:t xml:space="preserve"> ≥ 500 W, precisão de posicionamento ≤ 0,1 mm, controle via software compatível com G-</w:t>
            </w:r>
            <w:proofErr w:type="spellStart"/>
            <w:r>
              <w:t>code</w:t>
            </w:r>
            <w:proofErr w:type="spellEnd"/>
            <w:r>
              <w:t>. Estrutura em alumínio ou material equivalente de rigidez compatível. Interface USB ou Ethernet.</w:t>
            </w:r>
          </w:p>
        </w:tc>
        <w:tc>
          <w:tcPr>
            <w:tcW w:w="1323" w:type="dxa"/>
          </w:tcPr>
          <w:p w14:paraId="1E7BAB4E" w14:textId="638EFA11" w:rsidR="0060652E" w:rsidRDefault="0060652E" w:rsidP="0060652E">
            <w:pPr>
              <w:pStyle w:val="SemEspaamento"/>
              <w:jc w:val="both"/>
            </w:pPr>
            <w:r>
              <w:t>02</w:t>
            </w:r>
          </w:p>
        </w:tc>
        <w:tc>
          <w:tcPr>
            <w:tcW w:w="1416" w:type="dxa"/>
          </w:tcPr>
          <w:p w14:paraId="0967A13C" w14:textId="5AF064EB" w:rsidR="0060652E" w:rsidRDefault="0060652E" w:rsidP="0060652E">
            <w:pPr>
              <w:pStyle w:val="SemEspaamento"/>
              <w:jc w:val="both"/>
            </w:pPr>
            <w:r>
              <w:t>R$ ___ (____)</w:t>
            </w:r>
          </w:p>
        </w:tc>
        <w:tc>
          <w:tcPr>
            <w:tcW w:w="1416" w:type="dxa"/>
          </w:tcPr>
          <w:p w14:paraId="67A142BA" w14:textId="535C7D1D" w:rsidR="0060652E" w:rsidRDefault="0060652E" w:rsidP="0060652E">
            <w:pPr>
              <w:pStyle w:val="SemEspaamento"/>
              <w:jc w:val="both"/>
            </w:pPr>
            <w:r>
              <w:t>R$ ___ (____)</w:t>
            </w:r>
          </w:p>
        </w:tc>
      </w:tr>
      <w:tr w:rsidR="0060652E" w14:paraId="2745038B" w14:textId="77777777" w:rsidTr="00FA25E5">
        <w:tc>
          <w:tcPr>
            <w:tcW w:w="704" w:type="dxa"/>
          </w:tcPr>
          <w:p w14:paraId="472A3E9F" w14:textId="67E95C3C" w:rsidR="0060652E" w:rsidRDefault="0060652E" w:rsidP="0060652E">
            <w:pPr>
              <w:pStyle w:val="SemEspaamento"/>
              <w:jc w:val="both"/>
            </w:pPr>
            <w:r>
              <w:t>16</w:t>
            </w:r>
          </w:p>
        </w:tc>
        <w:tc>
          <w:tcPr>
            <w:tcW w:w="3376" w:type="dxa"/>
          </w:tcPr>
          <w:p w14:paraId="3AB12B49" w14:textId="5409DFB6" w:rsidR="0060652E" w:rsidRDefault="0060652E" w:rsidP="0060652E">
            <w:pPr>
              <w:pStyle w:val="SemEspaamento"/>
              <w:jc w:val="both"/>
            </w:pPr>
            <w:r>
              <w:t xml:space="preserve">Scanner tridimensional portátil, precisão de digitalização ≤ 0,1 </w:t>
            </w:r>
            <w:r>
              <w:lastRenderedPageBreak/>
              <w:t>mm, taxa de captura mínima de 10 quadros por segundo, interface USB, compatível com geração de malha 3D (STL/OBJ).</w:t>
            </w:r>
          </w:p>
        </w:tc>
        <w:tc>
          <w:tcPr>
            <w:tcW w:w="1323" w:type="dxa"/>
          </w:tcPr>
          <w:p w14:paraId="39D65AF9" w14:textId="1F58A80C" w:rsidR="0060652E" w:rsidRDefault="0060652E" w:rsidP="0060652E">
            <w:pPr>
              <w:pStyle w:val="SemEspaamento"/>
              <w:jc w:val="both"/>
            </w:pPr>
            <w:r>
              <w:lastRenderedPageBreak/>
              <w:t>01</w:t>
            </w:r>
          </w:p>
        </w:tc>
        <w:tc>
          <w:tcPr>
            <w:tcW w:w="1416" w:type="dxa"/>
          </w:tcPr>
          <w:p w14:paraId="6F6CD8EC" w14:textId="4C44A5D5" w:rsidR="0060652E" w:rsidRDefault="0060652E" w:rsidP="0060652E">
            <w:pPr>
              <w:pStyle w:val="SemEspaamento"/>
              <w:jc w:val="both"/>
            </w:pPr>
            <w:r>
              <w:t>R$ ___ (____)</w:t>
            </w:r>
          </w:p>
        </w:tc>
        <w:tc>
          <w:tcPr>
            <w:tcW w:w="1416" w:type="dxa"/>
          </w:tcPr>
          <w:p w14:paraId="3DCAC71A" w14:textId="009AAF41" w:rsidR="0060652E" w:rsidRDefault="0060652E" w:rsidP="0060652E">
            <w:pPr>
              <w:pStyle w:val="SemEspaamento"/>
              <w:jc w:val="both"/>
            </w:pPr>
            <w:r>
              <w:t>R$ ___ (____)</w:t>
            </w:r>
          </w:p>
        </w:tc>
      </w:tr>
      <w:tr w:rsidR="0060652E" w14:paraId="02E3CC90" w14:textId="77777777" w:rsidTr="00FA25E5">
        <w:tc>
          <w:tcPr>
            <w:tcW w:w="704" w:type="dxa"/>
          </w:tcPr>
          <w:p w14:paraId="3954557D" w14:textId="3474C47D" w:rsidR="0060652E" w:rsidRDefault="0060652E" w:rsidP="0060652E">
            <w:pPr>
              <w:pStyle w:val="SemEspaamento"/>
              <w:jc w:val="both"/>
            </w:pPr>
            <w:r>
              <w:t>17</w:t>
            </w:r>
          </w:p>
        </w:tc>
        <w:tc>
          <w:tcPr>
            <w:tcW w:w="3376" w:type="dxa"/>
          </w:tcPr>
          <w:p w14:paraId="6E9DC37C" w14:textId="15DE4A5E" w:rsidR="0060652E" w:rsidRDefault="0060652E" w:rsidP="0060652E">
            <w:pPr>
              <w:pStyle w:val="SemEspaamento"/>
              <w:jc w:val="both"/>
            </w:pPr>
            <w:r>
              <w:t>Impressora 3D por deposição de</w:t>
            </w:r>
          </w:p>
          <w:p w14:paraId="714CB56B" w14:textId="6AAF3881" w:rsidR="0060652E" w:rsidRDefault="0060652E" w:rsidP="0060652E">
            <w:pPr>
              <w:pStyle w:val="SemEspaamento"/>
              <w:jc w:val="both"/>
            </w:pPr>
            <w:r>
              <w:t>material fundido (FDM), volume</w:t>
            </w:r>
          </w:p>
          <w:p w14:paraId="619CDCF6" w14:textId="26BF603C" w:rsidR="0060652E" w:rsidRDefault="0060652E" w:rsidP="0060652E">
            <w:pPr>
              <w:pStyle w:val="SemEspaamento"/>
              <w:jc w:val="both"/>
            </w:pPr>
            <w:r>
              <w:t>de impressão mínimo de 200 x</w:t>
            </w:r>
          </w:p>
          <w:p w14:paraId="73605F05" w14:textId="554695EC" w:rsidR="0060652E" w:rsidRDefault="0060652E" w:rsidP="0060652E">
            <w:pPr>
              <w:pStyle w:val="SemEspaamento"/>
              <w:jc w:val="both"/>
            </w:pPr>
            <w:r>
              <w:t xml:space="preserve">200 x 200 mm, temperatura de extrusão ≥ 250 °C, mesa aquecida≥ 100 °C, resolução de camada ≤ 0,2 mm. Capacidade de impressão </w:t>
            </w:r>
            <w:proofErr w:type="spellStart"/>
            <w:r>
              <w:t>multimaterial</w:t>
            </w:r>
            <w:proofErr w:type="spellEnd"/>
            <w:r>
              <w:t xml:space="preserve"> ou multicolorida (mínimo de 4 cores), nativa ou por módulo. Câmera fechada ou sistema equivalente para controle térmico.</w:t>
            </w:r>
          </w:p>
        </w:tc>
        <w:tc>
          <w:tcPr>
            <w:tcW w:w="1323" w:type="dxa"/>
          </w:tcPr>
          <w:p w14:paraId="532A2F03" w14:textId="5E55C488" w:rsidR="0060652E" w:rsidRDefault="0060652E" w:rsidP="0060652E">
            <w:pPr>
              <w:pStyle w:val="SemEspaamento"/>
              <w:jc w:val="both"/>
            </w:pPr>
            <w:r>
              <w:t>02</w:t>
            </w:r>
          </w:p>
        </w:tc>
        <w:tc>
          <w:tcPr>
            <w:tcW w:w="1416" w:type="dxa"/>
          </w:tcPr>
          <w:p w14:paraId="145A6B05" w14:textId="7C26745F" w:rsidR="0060652E" w:rsidRDefault="0060652E" w:rsidP="0060652E">
            <w:pPr>
              <w:pStyle w:val="SemEspaamento"/>
              <w:jc w:val="both"/>
            </w:pPr>
            <w:r>
              <w:t>R$ ___ (____)</w:t>
            </w:r>
          </w:p>
        </w:tc>
        <w:tc>
          <w:tcPr>
            <w:tcW w:w="1416" w:type="dxa"/>
          </w:tcPr>
          <w:p w14:paraId="6BC86BFD" w14:textId="6A4B4D9B" w:rsidR="0060652E" w:rsidRDefault="0060652E" w:rsidP="0060652E">
            <w:pPr>
              <w:pStyle w:val="SemEspaamento"/>
              <w:jc w:val="both"/>
            </w:pPr>
            <w:r>
              <w:t>R$ ___ (____)</w:t>
            </w:r>
          </w:p>
        </w:tc>
      </w:tr>
      <w:tr w:rsidR="0060652E" w14:paraId="31DFCA6C" w14:textId="77777777" w:rsidTr="00FA25E5">
        <w:tc>
          <w:tcPr>
            <w:tcW w:w="704" w:type="dxa"/>
          </w:tcPr>
          <w:p w14:paraId="1869D603" w14:textId="574E71AA" w:rsidR="0060652E" w:rsidRDefault="0060652E" w:rsidP="0060652E">
            <w:pPr>
              <w:pStyle w:val="SemEspaamento"/>
              <w:jc w:val="both"/>
            </w:pPr>
            <w:r>
              <w:t>18</w:t>
            </w:r>
          </w:p>
        </w:tc>
        <w:tc>
          <w:tcPr>
            <w:tcW w:w="3376" w:type="dxa"/>
          </w:tcPr>
          <w:p w14:paraId="2F43E817" w14:textId="2D9C28A7" w:rsidR="0060652E" w:rsidRDefault="0060652E" w:rsidP="0060652E">
            <w:pPr>
              <w:pStyle w:val="SemEspaamento"/>
              <w:jc w:val="both"/>
            </w:pPr>
            <w:r>
              <w:t>Filamento termoplástico para impressão 3D, diâmetro 1,75 mm (±0,05 mm), material PLA ou equivalente, temperatura de processamento entre 180 °C e 220 °C. Compatível com a impressora 3D fornecida no Item 17.</w:t>
            </w:r>
          </w:p>
        </w:tc>
        <w:tc>
          <w:tcPr>
            <w:tcW w:w="1323" w:type="dxa"/>
          </w:tcPr>
          <w:p w14:paraId="5B2B7A45" w14:textId="58256348" w:rsidR="0060652E" w:rsidRDefault="0060652E" w:rsidP="0060652E">
            <w:pPr>
              <w:pStyle w:val="SemEspaamento"/>
              <w:jc w:val="both"/>
            </w:pPr>
            <w:r>
              <w:t>10</w:t>
            </w:r>
          </w:p>
        </w:tc>
        <w:tc>
          <w:tcPr>
            <w:tcW w:w="1416" w:type="dxa"/>
          </w:tcPr>
          <w:p w14:paraId="2DFE8096" w14:textId="452BC2BB" w:rsidR="0060652E" w:rsidRDefault="0060652E" w:rsidP="0060652E">
            <w:pPr>
              <w:pStyle w:val="SemEspaamento"/>
              <w:jc w:val="both"/>
            </w:pPr>
            <w:r>
              <w:t>R$ ___ (____)</w:t>
            </w:r>
          </w:p>
        </w:tc>
        <w:tc>
          <w:tcPr>
            <w:tcW w:w="1416" w:type="dxa"/>
          </w:tcPr>
          <w:p w14:paraId="1797B3F7" w14:textId="3ADA5607" w:rsidR="0060652E" w:rsidRDefault="0060652E" w:rsidP="0060652E">
            <w:pPr>
              <w:pStyle w:val="SemEspaamento"/>
              <w:jc w:val="both"/>
            </w:pPr>
            <w:r>
              <w:t>R$ ___ (____)</w:t>
            </w:r>
          </w:p>
        </w:tc>
      </w:tr>
      <w:tr w:rsidR="0060652E" w14:paraId="2CE91D23" w14:textId="77777777" w:rsidTr="00FA25E5">
        <w:tc>
          <w:tcPr>
            <w:tcW w:w="704" w:type="dxa"/>
          </w:tcPr>
          <w:p w14:paraId="06FD5C1F" w14:textId="1CA7E4F2" w:rsidR="0060652E" w:rsidRDefault="0060652E" w:rsidP="0060652E">
            <w:pPr>
              <w:pStyle w:val="SemEspaamento"/>
              <w:jc w:val="both"/>
            </w:pPr>
            <w:r>
              <w:t>19</w:t>
            </w:r>
          </w:p>
        </w:tc>
        <w:tc>
          <w:tcPr>
            <w:tcW w:w="3376" w:type="dxa"/>
          </w:tcPr>
          <w:p w14:paraId="6414353A" w14:textId="46267308" w:rsidR="0060652E" w:rsidRDefault="0060652E" w:rsidP="0060652E">
            <w:pPr>
              <w:pStyle w:val="SemEspaamento"/>
              <w:jc w:val="both"/>
            </w:pPr>
            <w:r>
              <w:t>Kit didático para automação e controle com sensores, incluindo</w:t>
            </w:r>
          </w:p>
          <w:p w14:paraId="40C3CF87" w14:textId="77D63F24" w:rsidR="0060652E" w:rsidRDefault="0060652E" w:rsidP="0060652E">
            <w:pPr>
              <w:pStyle w:val="SemEspaamento"/>
              <w:jc w:val="both"/>
            </w:pPr>
            <w:r>
              <w:t>módulos de aquisição de dados, atuadores e interface de programação, compatível com ensino e demonstração de sistemas industriais e indústria 4.0.</w:t>
            </w:r>
          </w:p>
        </w:tc>
        <w:tc>
          <w:tcPr>
            <w:tcW w:w="1323" w:type="dxa"/>
          </w:tcPr>
          <w:p w14:paraId="32FD45B6" w14:textId="46E07A6A" w:rsidR="0060652E" w:rsidRDefault="0060652E" w:rsidP="0060652E">
            <w:pPr>
              <w:pStyle w:val="SemEspaamento"/>
              <w:jc w:val="both"/>
            </w:pPr>
            <w:r>
              <w:t>01</w:t>
            </w:r>
          </w:p>
        </w:tc>
        <w:tc>
          <w:tcPr>
            <w:tcW w:w="1416" w:type="dxa"/>
          </w:tcPr>
          <w:p w14:paraId="39681E86" w14:textId="35E724DC" w:rsidR="0060652E" w:rsidRDefault="0060652E" w:rsidP="0060652E">
            <w:pPr>
              <w:pStyle w:val="SemEspaamento"/>
              <w:jc w:val="both"/>
            </w:pPr>
            <w:r>
              <w:t>R$ ___ (____)</w:t>
            </w:r>
          </w:p>
        </w:tc>
        <w:tc>
          <w:tcPr>
            <w:tcW w:w="1416" w:type="dxa"/>
          </w:tcPr>
          <w:p w14:paraId="6A67D87D" w14:textId="7F7DDE7D" w:rsidR="0060652E" w:rsidRDefault="0060652E" w:rsidP="0060652E">
            <w:pPr>
              <w:pStyle w:val="SemEspaamento"/>
              <w:jc w:val="both"/>
            </w:pPr>
            <w:r>
              <w:t>R$ ___ (____)</w:t>
            </w:r>
          </w:p>
        </w:tc>
      </w:tr>
    </w:tbl>
    <w:p w14:paraId="30811B54" w14:textId="77777777" w:rsidR="00890615" w:rsidRPr="00314B07" w:rsidRDefault="00890615" w:rsidP="00890615">
      <w:pPr>
        <w:pStyle w:val="SemEspaamento"/>
        <w:jc w:val="both"/>
      </w:pPr>
    </w:p>
    <w:p w14:paraId="64022295" w14:textId="77777777" w:rsidR="00890615" w:rsidRPr="00314B07" w:rsidRDefault="00890615" w:rsidP="00890615">
      <w:pPr>
        <w:pStyle w:val="SemEspaamento"/>
        <w:jc w:val="both"/>
      </w:pPr>
    </w:p>
    <w:p w14:paraId="40F58964" w14:textId="6D633C24" w:rsidR="00890615" w:rsidRPr="00314B07" w:rsidRDefault="00890615" w:rsidP="00890615">
      <w:pPr>
        <w:pStyle w:val="SemEspaamento"/>
        <w:jc w:val="both"/>
      </w:pPr>
      <w:r w:rsidRPr="00314B07">
        <w:t>1.</w:t>
      </w:r>
      <w:r w:rsidRPr="00314B07">
        <w:tab/>
        <w:t xml:space="preserve">No preço ofertado estão computados todos os custos básicos que incidam ou venham a incidir direta ou indiretamente sobre o objeto </w:t>
      </w:r>
      <w:r w:rsidR="00905E4E" w:rsidRPr="00314B07">
        <w:t>do Edital</w:t>
      </w:r>
      <w:r w:rsidR="0050550F">
        <w:t>, inclusive entrega</w:t>
      </w:r>
      <w:r w:rsidRPr="00314B07">
        <w:t>.</w:t>
      </w:r>
    </w:p>
    <w:p w14:paraId="26A4A44F" w14:textId="77777777" w:rsidR="00890615" w:rsidRPr="00314B07" w:rsidRDefault="00890615" w:rsidP="00890615">
      <w:pPr>
        <w:pStyle w:val="SemEspaamento"/>
        <w:jc w:val="both"/>
      </w:pPr>
    </w:p>
    <w:p w14:paraId="15404285" w14:textId="37F75EC2" w:rsidR="00890615" w:rsidRPr="00314B07" w:rsidRDefault="00890615" w:rsidP="00890615">
      <w:pPr>
        <w:pStyle w:val="SemEspaamento"/>
        <w:jc w:val="both"/>
      </w:pPr>
      <w:r w:rsidRPr="00314B07">
        <w:t>2.</w:t>
      </w:r>
      <w:r w:rsidRPr="00314B07">
        <w:tab/>
        <w:t>O Prazo de validade da proposta: 30 (trinta) dias co</w:t>
      </w:r>
      <w:r w:rsidR="00905E4E" w:rsidRPr="00314B07">
        <w:t>rridos.</w:t>
      </w:r>
    </w:p>
    <w:p w14:paraId="5D44974C" w14:textId="77777777" w:rsidR="00890615" w:rsidRPr="00314B07" w:rsidRDefault="00890615" w:rsidP="00890615">
      <w:pPr>
        <w:pStyle w:val="SemEspaamento"/>
        <w:jc w:val="both"/>
      </w:pPr>
    </w:p>
    <w:p w14:paraId="2B6D142E" w14:textId="20C12A9F" w:rsidR="00890615" w:rsidRPr="00314B07" w:rsidRDefault="00890615" w:rsidP="00890615">
      <w:pPr>
        <w:pStyle w:val="SemEspaamento"/>
        <w:jc w:val="both"/>
      </w:pPr>
      <w:r w:rsidRPr="00314B07">
        <w:t>3.     Na proposta de preços ora apresentada estão inclusas todas as despesas necessárias para se obter com eficiência o objetivo.</w:t>
      </w:r>
    </w:p>
    <w:p w14:paraId="12ABECD3" w14:textId="77777777" w:rsidR="00890615" w:rsidRPr="00314B07" w:rsidRDefault="00890615" w:rsidP="00890615">
      <w:pPr>
        <w:pStyle w:val="SemEspaamento"/>
        <w:jc w:val="both"/>
      </w:pPr>
    </w:p>
    <w:p w14:paraId="68A91266" w14:textId="6B2705E0" w:rsidR="00890615" w:rsidRPr="00314B07" w:rsidRDefault="00890615" w:rsidP="00890615">
      <w:pPr>
        <w:pStyle w:val="SemEspaamento"/>
        <w:jc w:val="both"/>
      </w:pPr>
      <w:r w:rsidRPr="00314B07">
        <w:t xml:space="preserve">Local, data, razão social da </w:t>
      </w:r>
      <w:r w:rsidR="00C51707" w:rsidRPr="00314B07">
        <w:t>Proponente</w:t>
      </w:r>
      <w:r w:rsidRPr="00314B07">
        <w:t>, nome do representante legal e assinatura.</w:t>
      </w:r>
    </w:p>
    <w:p w14:paraId="66BBF225" w14:textId="77777777" w:rsidR="001E12BE" w:rsidRPr="00314B07" w:rsidRDefault="001E12BE" w:rsidP="00890615">
      <w:pPr>
        <w:pStyle w:val="SemEspaamento"/>
        <w:jc w:val="both"/>
      </w:pPr>
    </w:p>
    <w:p w14:paraId="794AB481" w14:textId="081864CB" w:rsidR="00890615" w:rsidRPr="00314B07" w:rsidRDefault="00890615" w:rsidP="00890615">
      <w:pPr>
        <w:pStyle w:val="SemEspaamento"/>
        <w:jc w:val="both"/>
        <w:rPr>
          <w:i/>
        </w:rPr>
      </w:pPr>
      <w:r w:rsidRPr="00314B07">
        <w:rPr>
          <w:i/>
        </w:rPr>
        <w:t xml:space="preserve">(Este anexo é um modelo e deve ser </w:t>
      </w:r>
      <w:r w:rsidR="00C51707" w:rsidRPr="00314B07">
        <w:rPr>
          <w:i/>
        </w:rPr>
        <w:t>feito de acordo com o edital.</w:t>
      </w:r>
      <w:r w:rsidRPr="00314B07">
        <w:rPr>
          <w:i/>
        </w:rPr>
        <w:t xml:space="preserve"> Observar o correto preenchimento </w:t>
      </w:r>
      <w:r w:rsidR="006B312A" w:rsidRPr="00314B07">
        <w:rPr>
          <w:i/>
        </w:rPr>
        <w:t>do item e respectiva</w:t>
      </w:r>
      <w:r w:rsidRPr="00314B07">
        <w:rPr>
          <w:i/>
        </w:rPr>
        <w:t xml:space="preserve"> quantidade</w:t>
      </w:r>
      <w:r w:rsidR="006B312A" w:rsidRPr="00314B07">
        <w:rPr>
          <w:i/>
        </w:rPr>
        <w:t>,</w:t>
      </w:r>
      <w:r w:rsidRPr="00314B07">
        <w:rPr>
          <w:i/>
        </w:rPr>
        <w:t xml:space="preserve"> sob o risco de desclassificação da proposta em caso de divergência).</w:t>
      </w:r>
      <w:r w:rsidR="00905E4E" w:rsidRPr="00314B07">
        <w:rPr>
          <w:i/>
        </w:rPr>
        <w:t xml:space="preserve"> Anexar a esta proposta os documentos elencados no item 5.1.2 do Edital</w:t>
      </w:r>
      <w:r w:rsidR="001C2C3F">
        <w:rPr>
          <w:i/>
        </w:rPr>
        <w:t xml:space="preserve">, </w:t>
      </w:r>
      <w:r w:rsidR="00E12503" w:rsidRPr="00E12503">
        <w:rPr>
          <w:i/>
          <w:iCs/>
          <w:u w:val="single"/>
        </w:rPr>
        <w:t>bem como o catálogo/manual, contendo as especificações técnicas, na forma exigida no Anexo I</w:t>
      </w:r>
      <w:r w:rsidR="00905E4E" w:rsidRPr="00D47FE9">
        <w:rPr>
          <w:i/>
        </w:rPr>
        <w:t>.</w:t>
      </w:r>
    </w:p>
    <w:sectPr w:rsidR="00890615" w:rsidRPr="00314B07" w:rsidSect="001E12BE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0" w:right="1701" w:bottom="851" w:left="1701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464EB4" w14:textId="77777777" w:rsidR="00A125E7" w:rsidRDefault="00A125E7" w:rsidP="00931F23">
      <w:pPr>
        <w:spacing w:after="0" w:line="240" w:lineRule="auto"/>
      </w:pPr>
      <w:r>
        <w:separator/>
      </w:r>
    </w:p>
  </w:endnote>
  <w:endnote w:type="continuationSeparator" w:id="0">
    <w:p w14:paraId="0827E1F8" w14:textId="77777777" w:rsidR="00A125E7" w:rsidRDefault="00A125E7" w:rsidP="00931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EA523" w14:textId="3532BBBC" w:rsidR="004969A1" w:rsidRDefault="002F35F4" w:rsidP="002F35F4">
    <w:pPr>
      <w:pStyle w:val="Rodap"/>
      <w:tabs>
        <w:tab w:val="clear" w:pos="4252"/>
        <w:tab w:val="clear" w:pos="8504"/>
        <w:tab w:val="left" w:pos="2307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BA92B" w14:textId="77777777" w:rsidR="00A125E7" w:rsidRDefault="00A125E7" w:rsidP="00931F23">
      <w:pPr>
        <w:spacing w:after="0" w:line="240" w:lineRule="auto"/>
      </w:pPr>
      <w:r>
        <w:separator/>
      </w:r>
    </w:p>
  </w:footnote>
  <w:footnote w:type="continuationSeparator" w:id="0">
    <w:p w14:paraId="6DFE3BB7" w14:textId="77777777" w:rsidR="00A125E7" w:rsidRDefault="00A125E7" w:rsidP="00931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9F6C6" w14:textId="77777777" w:rsidR="00931F23" w:rsidRDefault="00FD675A">
    <w:pPr>
      <w:pStyle w:val="Cabealho"/>
    </w:pPr>
    <w:r>
      <w:rPr>
        <w:noProof/>
        <w:lang w:eastAsia="pt-BR"/>
      </w:rPr>
      <w:pict w14:anchorId="43CFD6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5649047" o:spid="_x0000_s2056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Folha timbrada unoesc_Prancheta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E2056" w14:textId="58105EAC" w:rsidR="002F35F4" w:rsidRDefault="002F35F4">
    <w:pPr>
      <w:pStyle w:val="Cabealho"/>
    </w:pPr>
  </w:p>
  <w:p w14:paraId="0E0B43D5" w14:textId="77777777" w:rsidR="002F35F4" w:rsidRDefault="002F35F4">
    <w:pPr>
      <w:pStyle w:val="Cabealho"/>
    </w:pPr>
  </w:p>
  <w:p w14:paraId="61360BE2" w14:textId="77777777" w:rsidR="002F35F4" w:rsidRDefault="002F35F4">
    <w:pPr>
      <w:pStyle w:val="Cabealho"/>
    </w:pPr>
  </w:p>
  <w:p w14:paraId="7172BE35" w14:textId="77777777" w:rsidR="002F35F4" w:rsidRDefault="002F35F4">
    <w:pPr>
      <w:pStyle w:val="Cabealho"/>
    </w:pPr>
  </w:p>
  <w:p w14:paraId="59F7E0AD" w14:textId="77777777" w:rsidR="002F35F4" w:rsidRDefault="002F35F4">
    <w:pPr>
      <w:pStyle w:val="Cabealho"/>
    </w:pPr>
  </w:p>
  <w:p w14:paraId="15733C92" w14:textId="77777777" w:rsidR="00931F23" w:rsidRDefault="00931F2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D6799" w14:textId="77777777" w:rsidR="00931F23" w:rsidRDefault="00FD675A">
    <w:pPr>
      <w:pStyle w:val="Cabealho"/>
    </w:pPr>
    <w:r>
      <w:rPr>
        <w:noProof/>
        <w:lang w:eastAsia="pt-BR"/>
      </w:rPr>
      <w:pict w14:anchorId="44C284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5649046" o:spid="_x0000_s2055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Folha timbrada unoesc_Prancheta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E7C63"/>
    <w:multiLevelType w:val="hybridMultilevel"/>
    <w:tmpl w:val="E954D4EA"/>
    <w:lvl w:ilvl="0" w:tplc="9F5653B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D5E0B"/>
    <w:multiLevelType w:val="hybridMultilevel"/>
    <w:tmpl w:val="48C62E78"/>
    <w:lvl w:ilvl="0" w:tplc="31AE2EFE">
      <w:start w:val="1"/>
      <w:numFmt w:val="decimal"/>
      <w:lvlText w:val="%1)"/>
      <w:lvlJc w:val="left"/>
      <w:pPr>
        <w:ind w:left="420" w:hanging="360"/>
      </w:pPr>
      <w:rPr>
        <w:rFonts w:eastAsia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6F57115"/>
    <w:multiLevelType w:val="hybridMultilevel"/>
    <w:tmpl w:val="3522AD4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85EFC"/>
    <w:multiLevelType w:val="hybridMultilevel"/>
    <w:tmpl w:val="851E353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E95815"/>
    <w:multiLevelType w:val="hybridMultilevel"/>
    <w:tmpl w:val="F990D1AE"/>
    <w:lvl w:ilvl="0" w:tplc="87207668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8074823">
    <w:abstractNumId w:val="0"/>
  </w:num>
  <w:num w:numId="2" w16cid:durableId="1434743327">
    <w:abstractNumId w:val="3"/>
  </w:num>
  <w:num w:numId="3" w16cid:durableId="1713076344">
    <w:abstractNumId w:val="2"/>
  </w:num>
  <w:num w:numId="4" w16cid:durableId="292517067">
    <w:abstractNumId w:val="1"/>
  </w:num>
  <w:num w:numId="5" w16cid:durableId="1571616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F23"/>
    <w:rsid w:val="00012268"/>
    <w:rsid w:val="00013648"/>
    <w:rsid w:val="000557ED"/>
    <w:rsid w:val="00093A72"/>
    <w:rsid w:val="000E69DE"/>
    <w:rsid w:val="0012455E"/>
    <w:rsid w:val="00124F8F"/>
    <w:rsid w:val="00143588"/>
    <w:rsid w:val="00146CA1"/>
    <w:rsid w:val="00164F75"/>
    <w:rsid w:val="001969E7"/>
    <w:rsid w:val="001B1533"/>
    <w:rsid w:val="001C2C3F"/>
    <w:rsid w:val="001E12BE"/>
    <w:rsid w:val="0022317C"/>
    <w:rsid w:val="002416E0"/>
    <w:rsid w:val="00243A43"/>
    <w:rsid w:val="00245FA7"/>
    <w:rsid w:val="00252750"/>
    <w:rsid w:val="002A109E"/>
    <w:rsid w:val="002C18B4"/>
    <w:rsid w:val="002C265B"/>
    <w:rsid w:val="002D6091"/>
    <w:rsid w:val="002E6F94"/>
    <w:rsid w:val="002F35F4"/>
    <w:rsid w:val="00314B07"/>
    <w:rsid w:val="00335406"/>
    <w:rsid w:val="00382DD7"/>
    <w:rsid w:val="003F22CC"/>
    <w:rsid w:val="003F3A65"/>
    <w:rsid w:val="003F7E44"/>
    <w:rsid w:val="00424F03"/>
    <w:rsid w:val="00452641"/>
    <w:rsid w:val="00466564"/>
    <w:rsid w:val="004969A1"/>
    <w:rsid w:val="004C2BB3"/>
    <w:rsid w:val="004E48A2"/>
    <w:rsid w:val="004F0859"/>
    <w:rsid w:val="004F73DE"/>
    <w:rsid w:val="0050550F"/>
    <w:rsid w:val="00513F3F"/>
    <w:rsid w:val="0055750D"/>
    <w:rsid w:val="00595501"/>
    <w:rsid w:val="005C42C2"/>
    <w:rsid w:val="005C50FD"/>
    <w:rsid w:val="0060652E"/>
    <w:rsid w:val="00622031"/>
    <w:rsid w:val="006350C7"/>
    <w:rsid w:val="00640CA9"/>
    <w:rsid w:val="0066033D"/>
    <w:rsid w:val="00667F75"/>
    <w:rsid w:val="00680867"/>
    <w:rsid w:val="006B312A"/>
    <w:rsid w:val="006B614B"/>
    <w:rsid w:val="006E22E1"/>
    <w:rsid w:val="006F3983"/>
    <w:rsid w:val="00770813"/>
    <w:rsid w:val="0077102C"/>
    <w:rsid w:val="00773F45"/>
    <w:rsid w:val="007750F3"/>
    <w:rsid w:val="007F25AC"/>
    <w:rsid w:val="008021D1"/>
    <w:rsid w:val="008244EF"/>
    <w:rsid w:val="00844849"/>
    <w:rsid w:val="00857022"/>
    <w:rsid w:val="00863196"/>
    <w:rsid w:val="00890615"/>
    <w:rsid w:val="008A3338"/>
    <w:rsid w:val="008E5FA3"/>
    <w:rsid w:val="00905E4E"/>
    <w:rsid w:val="00916C7B"/>
    <w:rsid w:val="009277D2"/>
    <w:rsid w:val="00931F23"/>
    <w:rsid w:val="0093429F"/>
    <w:rsid w:val="00953F5D"/>
    <w:rsid w:val="009B287F"/>
    <w:rsid w:val="00A125E7"/>
    <w:rsid w:val="00A408A6"/>
    <w:rsid w:val="00A73E21"/>
    <w:rsid w:val="00B01F4B"/>
    <w:rsid w:val="00B42BDF"/>
    <w:rsid w:val="00B5344A"/>
    <w:rsid w:val="00B86732"/>
    <w:rsid w:val="00BD5B4E"/>
    <w:rsid w:val="00BE48AB"/>
    <w:rsid w:val="00BF4C3D"/>
    <w:rsid w:val="00C51707"/>
    <w:rsid w:val="00C55A3C"/>
    <w:rsid w:val="00C73E6E"/>
    <w:rsid w:val="00C90C63"/>
    <w:rsid w:val="00CA486F"/>
    <w:rsid w:val="00CB0760"/>
    <w:rsid w:val="00CC7476"/>
    <w:rsid w:val="00CD0F28"/>
    <w:rsid w:val="00CD5F62"/>
    <w:rsid w:val="00D01021"/>
    <w:rsid w:val="00D01BEF"/>
    <w:rsid w:val="00D36717"/>
    <w:rsid w:val="00D43A1F"/>
    <w:rsid w:val="00D47FE9"/>
    <w:rsid w:val="00D54CD1"/>
    <w:rsid w:val="00D807A2"/>
    <w:rsid w:val="00DA170D"/>
    <w:rsid w:val="00DB1187"/>
    <w:rsid w:val="00E12503"/>
    <w:rsid w:val="00E445D6"/>
    <w:rsid w:val="00E5307C"/>
    <w:rsid w:val="00EA216F"/>
    <w:rsid w:val="00F04E8E"/>
    <w:rsid w:val="00F6251F"/>
    <w:rsid w:val="00F712E4"/>
    <w:rsid w:val="00FA25E5"/>
    <w:rsid w:val="00FB1BA6"/>
    <w:rsid w:val="00FD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1115E382"/>
  <w15:chartTrackingRefBased/>
  <w15:docId w15:val="{3ED59019-5350-43D8-99C3-56E19735C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702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31F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31F23"/>
  </w:style>
  <w:style w:type="paragraph" w:styleId="Rodap">
    <w:name w:val="footer"/>
    <w:basedOn w:val="Normal"/>
    <w:link w:val="RodapChar"/>
    <w:uiPriority w:val="99"/>
    <w:unhideWhenUsed/>
    <w:rsid w:val="00931F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31F23"/>
  </w:style>
  <w:style w:type="paragraph" w:styleId="Textodebalo">
    <w:name w:val="Balloon Text"/>
    <w:basedOn w:val="Normal"/>
    <w:link w:val="TextodebaloChar"/>
    <w:uiPriority w:val="99"/>
    <w:semiHidden/>
    <w:unhideWhenUsed/>
    <w:rsid w:val="00FD65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65D7"/>
    <w:rPr>
      <w:rFonts w:ascii="Segoe UI" w:eastAsia="Calibr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2C265B"/>
    <w:pPr>
      <w:ind w:left="720"/>
      <w:contextualSpacing/>
    </w:pPr>
  </w:style>
  <w:style w:type="character" w:styleId="Hyperlink">
    <w:name w:val="Hyperlink"/>
    <w:uiPriority w:val="99"/>
    <w:semiHidden/>
    <w:unhideWhenUsed/>
    <w:rsid w:val="00BE48AB"/>
    <w:rPr>
      <w:color w:val="0563C1"/>
      <w:u w:val="single"/>
    </w:rPr>
  </w:style>
  <w:style w:type="paragraph" w:customStyle="1" w:styleId="A321165">
    <w:name w:val="_A321165"/>
    <w:rsid w:val="00D43A1F"/>
    <w:pPr>
      <w:widowControl w:val="0"/>
      <w:suppressAutoHyphens/>
      <w:spacing w:after="0" w:line="240" w:lineRule="auto"/>
      <w:ind w:left="1440" w:right="720" w:firstLine="3024"/>
      <w:jc w:val="both"/>
    </w:pPr>
    <w:rPr>
      <w:rFonts w:ascii="Times New Roman" w:eastAsia="Arial" w:hAnsi="Times New Roman" w:cs="Times New Roman"/>
      <w:color w:val="000000"/>
      <w:kern w:val="1"/>
      <w:sz w:val="24"/>
      <w:szCs w:val="20"/>
      <w:lang w:eastAsia="zh-CN"/>
    </w:rPr>
  </w:style>
  <w:style w:type="character" w:customStyle="1" w:styleId="normaltextrun">
    <w:name w:val="normaltextrun"/>
    <w:basedOn w:val="Fontepargpadro"/>
    <w:rsid w:val="00D43A1F"/>
  </w:style>
  <w:style w:type="paragraph" w:styleId="Ttulo">
    <w:name w:val="Title"/>
    <w:basedOn w:val="Normal"/>
    <w:link w:val="TtuloChar"/>
    <w:qFormat/>
    <w:rsid w:val="00C55A3C"/>
    <w:pPr>
      <w:spacing w:after="0" w:line="240" w:lineRule="auto"/>
      <w:jc w:val="center"/>
    </w:pPr>
    <w:rPr>
      <w:rFonts w:ascii="Times New Roman" w:eastAsia="Times New Roman" w:hAnsi="Times New Roman"/>
      <w:b/>
      <w:bCs/>
      <w:color w:val="000080"/>
      <w:sz w:val="28"/>
      <w:szCs w:val="24"/>
      <w:lang w:eastAsia="pt-BR"/>
    </w:rPr>
  </w:style>
  <w:style w:type="character" w:customStyle="1" w:styleId="TtuloChar">
    <w:name w:val="Título Char"/>
    <w:basedOn w:val="Fontepargpadro"/>
    <w:link w:val="Ttulo"/>
    <w:rsid w:val="00C55A3C"/>
    <w:rPr>
      <w:rFonts w:ascii="Times New Roman" w:eastAsia="Times New Roman" w:hAnsi="Times New Roman" w:cs="Times New Roman"/>
      <w:b/>
      <w:bCs/>
      <w:color w:val="000080"/>
      <w:sz w:val="28"/>
      <w:szCs w:val="24"/>
      <w:lang w:eastAsia="pt-BR"/>
    </w:rPr>
  </w:style>
  <w:style w:type="paragraph" w:customStyle="1" w:styleId="western">
    <w:name w:val="western"/>
    <w:basedOn w:val="Normal"/>
    <w:rsid w:val="00C55A3C"/>
    <w:pPr>
      <w:spacing w:before="100" w:beforeAutospacing="1" w:after="119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styleId="SemEspaamento">
    <w:name w:val="No Spacing"/>
    <w:uiPriority w:val="1"/>
    <w:qFormat/>
    <w:rsid w:val="00F625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F625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2317C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3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1046</Words>
  <Characters>5654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Talita Savaris</dc:creator>
  <cp:keywords/>
  <dc:description/>
  <cp:lastModifiedBy>Elisete de Lima</cp:lastModifiedBy>
  <cp:revision>3</cp:revision>
  <cp:lastPrinted>2022-05-27T17:51:00Z</cp:lastPrinted>
  <dcterms:created xsi:type="dcterms:W3CDTF">2026-06-18T19:11:00Z</dcterms:created>
  <dcterms:modified xsi:type="dcterms:W3CDTF">2026-06-19T12:01:00Z</dcterms:modified>
</cp:coreProperties>
</file>