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3E1400" w14:textId="77777777" w:rsidR="00295EBF" w:rsidRDefault="00295EBF" w:rsidP="00915BA6">
      <w:pPr>
        <w:rPr>
          <w:rFonts w:ascii="Arial" w:eastAsia="Arial" w:hAnsi="Arial" w:cs="Arial"/>
          <w:b/>
          <w:bCs/>
          <w:sz w:val="24"/>
          <w:szCs w:val="24"/>
        </w:rPr>
      </w:pPr>
      <w:bookmarkStart w:id="0" w:name="_GoBack"/>
      <w:bookmarkEnd w:id="0"/>
    </w:p>
    <w:p w14:paraId="02922663" w14:textId="77777777" w:rsidR="00583BE9" w:rsidRDefault="00915BA6">
      <w:pPr>
        <w:jc w:val="center"/>
        <w:rPr>
          <w:rFonts w:ascii="Arial" w:eastAsia="Arial" w:hAnsi="Arial" w:cs="Arial"/>
          <w:b/>
          <w:bCs/>
          <w:sz w:val="24"/>
          <w:szCs w:val="24"/>
        </w:rPr>
      </w:pPr>
      <w:r>
        <w:rPr>
          <w:rFonts w:ascii="Arial" w:eastAsia="Arial" w:hAnsi="Arial" w:cs="Arial"/>
          <w:b/>
          <w:bCs/>
          <w:sz w:val="24"/>
          <w:szCs w:val="24"/>
        </w:rPr>
        <w:t>ANEXO I</w:t>
      </w:r>
    </w:p>
    <w:p w14:paraId="3BD74409" w14:textId="77777777" w:rsidR="00583BE9" w:rsidRDefault="00915BA6">
      <w:pPr>
        <w:spacing w:before="183"/>
        <w:jc w:val="center"/>
        <w:rPr>
          <w:rFonts w:ascii="Arial" w:eastAsia="Arial" w:hAnsi="Arial" w:cs="Arial"/>
          <w:i/>
          <w:iCs/>
          <w:sz w:val="24"/>
          <w:szCs w:val="24"/>
        </w:rPr>
      </w:pPr>
      <w:r>
        <w:rPr>
          <w:rFonts w:ascii="Arial" w:eastAsia="Arial" w:hAnsi="Arial" w:cs="Arial"/>
          <w:i/>
          <w:iCs/>
          <w:sz w:val="24"/>
          <w:szCs w:val="24"/>
        </w:rPr>
        <w:t>Formatação e critérios de seleção dos resumos expandidos</w:t>
      </w:r>
    </w:p>
    <w:p w14:paraId="4C59DD38" w14:textId="77777777" w:rsidR="00583BE9" w:rsidRDefault="00583BE9">
      <w:pPr>
        <w:widowControl w:val="0"/>
        <w:pBdr>
          <w:top w:val="nil"/>
          <w:left w:val="nil"/>
          <w:bottom w:val="nil"/>
          <w:right w:val="nil"/>
          <w:between w:val="nil"/>
        </w:pBdr>
        <w:spacing w:before="45" w:after="0" w:line="240" w:lineRule="auto"/>
        <w:rPr>
          <w:rFonts w:ascii="Arial" w:eastAsia="Arial" w:hAnsi="Arial" w:cs="Arial"/>
          <w:i/>
          <w:iCs/>
          <w:color w:val="000000"/>
          <w:sz w:val="24"/>
          <w:szCs w:val="24"/>
        </w:rPr>
      </w:pPr>
    </w:p>
    <w:tbl>
      <w:tblPr>
        <w:tblStyle w:val="a1"/>
        <w:tblW w:w="849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52"/>
        <w:gridCol w:w="6244"/>
      </w:tblGrid>
      <w:tr w:rsidR="00583BE9" w14:paraId="69DC81DE" w14:textId="77777777">
        <w:trPr>
          <w:trHeight w:val="551"/>
        </w:trPr>
        <w:tc>
          <w:tcPr>
            <w:tcW w:w="2252" w:type="dxa"/>
            <w:shd w:val="clear" w:color="auto" w:fill="001F5F"/>
          </w:tcPr>
          <w:p w14:paraId="2E8896EB" w14:textId="77777777" w:rsidR="00583BE9" w:rsidRDefault="00583BE9">
            <w:pPr>
              <w:pBdr>
                <w:top w:val="nil"/>
                <w:left w:val="nil"/>
                <w:bottom w:val="nil"/>
                <w:right w:val="nil"/>
                <w:between w:val="nil"/>
              </w:pBdr>
              <w:ind w:left="455" w:firstLine="127"/>
              <w:rPr>
                <w:rFonts w:ascii="Arial" w:eastAsia="Arial" w:hAnsi="Arial" w:cs="Arial"/>
                <w:b/>
                <w:bCs/>
                <w:color w:val="FFFFFF"/>
                <w:sz w:val="6"/>
                <w:szCs w:val="6"/>
              </w:rPr>
            </w:pPr>
          </w:p>
          <w:p w14:paraId="49128C96" w14:textId="77777777" w:rsidR="00583BE9" w:rsidRDefault="00915BA6">
            <w:pPr>
              <w:pBdr>
                <w:top w:val="nil"/>
                <w:left w:val="nil"/>
                <w:bottom w:val="nil"/>
                <w:right w:val="nil"/>
                <w:between w:val="nil"/>
              </w:pBdr>
              <w:ind w:left="455" w:firstLine="127"/>
              <w:rPr>
                <w:rFonts w:ascii="Arial" w:eastAsia="Arial" w:hAnsi="Arial" w:cs="Arial"/>
                <w:b/>
                <w:bCs/>
                <w:color w:val="FFFFFF"/>
                <w:sz w:val="24"/>
                <w:szCs w:val="24"/>
              </w:rPr>
            </w:pPr>
            <w:r>
              <w:rPr>
                <w:rFonts w:ascii="Arial" w:eastAsia="Arial" w:hAnsi="Arial" w:cs="Arial"/>
                <w:b/>
                <w:bCs/>
                <w:color w:val="FFFFFF"/>
                <w:sz w:val="24"/>
                <w:szCs w:val="24"/>
              </w:rPr>
              <w:t>Resumos expandidos</w:t>
            </w:r>
          </w:p>
          <w:p w14:paraId="67A840D0" w14:textId="77777777" w:rsidR="00583BE9" w:rsidRDefault="00583BE9">
            <w:pPr>
              <w:pBdr>
                <w:top w:val="nil"/>
                <w:left w:val="nil"/>
                <w:bottom w:val="nil"/>
                <w:right w:val="nil"/>
                <w:between w:val="nil"/>
              </w:pBdr>
              <w:ind w:left="455" w:firstLine="127"/>
              <w:rPr>
                <w:rFonts w:ascii="Arial" w:eastAsia="Arial" w:hAnsi="Arial" w:cs="Arial"/>
                <w:b/>
                <w:bCs/>
                <w:color w:val="000000"/>
                <w:sz w:val="6"/>
                <w:szCs w:val="6"/>
              </w:rPr>
            </w:pPr>
          </w:p>
        </w:tc>
        <w:tc>
          <w:tcPr>
            <w:tcW w:w="6244" w:type="dxa"/>
            <w:shd w:val="clear" w:color="auto" w:fill="001F5F"/>
          </w:tcPr>
          <w:p w14:paraId="3CCB6219" w14:textId="77777777" w:rsidR="00583BE9" w:rsidRDefault="00583BE9">
            <w:pPr>
              <w:pBdr>
                <w:top w:val="nil"/>
                <w:left w:val="nil"/>
                <w:bottom w:val="nil"/>
                <w:right w:val="nil"/>
                <w:between w:val="nil"/>
              </w:pBdr>
              <w:spacing w:before="139"/>
              <w:ind w:left="6"/>
              <w:jc w:val="center"/>
              <w:rPr>
                <w:rFonts w:ascii="Arial" w:eastAsia="Arial" w:hAnsi="Arial" w:cs="Arial"/>
                <w:b/>
                <w:bCs/>
                <w:color w:val="FFFFFF"/>
                <w:sz w:val="6"/>
                <w:szCs w:val="6"/>
              </w:rPr>
            </w:pPr>
          </w:p>
          <w:p w14:paraId="617F408E" w14:textId="77777777" w:rsidR="00583BE9" w:rsidRDefault="00915BA6">
            <w:pPr>
              <w:pBdr>
                <w:top w:val="nil"/>
                <w:left w:val="nil"/>
                <w:bottom w:val="nil"/>
                <w:right w:val="nil"/>
                <w:between w:val="nil"/>
              </w:pBdr>
              <w:spacing w:before="139"/>
              <w:ind w:left="6"/>
              <w:jc w:val="center"/>
              <w:rPr>
                <w:rFonts w:ascii="Arial" w:eastAsia="Arial" w:hAnsi="Arial" w:cs="Arial"/>
                <w:b/>
                <w:bCs/>
                <w:color w:val="000000"/>
                <w:sz w:val="24"/>
                <w:szCs w:val="24"/>
              </w:rPr>
            </w:pPr>
            <w:r>
              <w:rPr>
                <w:rFonts w:ascii="Arial" w:eastAsia="Arial" w:hAnsi="Arial" w:cs="Arial"/>
                <w:b/>
                <w:bCs/>
                <w:color w:val="FFFFFF"/>
                <w:sz w:val="24"/>
                <w:szCs w:val="24"/>
              </w:rPr>
              <w:t>Descrição</w:t>
            </w:r>
          </w:p>
        </w:tc>
      </w:tr>
      <w:tr w:rsidR="00583BE9" w14:paraId="1082F288" w14:textId="77777777">
        <w:trPr>
          <w:trHeight w:val="280"/>
        </w:trPr>
        <w:tc>
          <w:tcPr>
            <w:tcW w:w="2252" w:type="dxa"/>
          </w:tcPr>
          <w:p w14:paraId="4B6F0C45" w14:textId="77777777" w:rsidR="00583BE9" w:rsidRDefault="00915BA6">
            <w:pPr>
              <w:pBdr>
                <w:top w:val="nil"/>
                <w:left w:val="nil"/>
                <w:bottom w:val="nil"/>
                <w:right w:val="nil"/>
                <w:between w:val="nil"/>
              </w:pBdr>
              <w:spacing w:before="2" w:line="258" w:lineRule="auto"/>
              <w:ind w:left="69"/>
              <w:rPr>
                <w:rFonts w:ascii="Arial" w:eastAsia="Arial" w:hAnsi="Arial" w:cs="Arial"/>
                <w:color w:val="000000"/>
                <w:sz w:val="24"/>
                <w:szCs w:val="24"/>
              </w:rPr>
            </w:pPr>
            <w:r>
              <w:rPr>
                <w:rFonts w:ascii="Arial" w:eastAsia="Arial" w:hAnsi="Arial" w:cs="Arial"/>
                <w:color w:val="000000"/>
                <w:sz w:val="24"/>
                <w:szCs w:val="24"/>
              </w:rPr>
              <w:t>Prazo</w:t>
            </w:r>
          </w:p>
        </w:tc>
        <w:tc>
          <w:tcPr>
            <w:tcW w:w="6244" w:type="dxa"/>
          </w:tcPr>
          <w:p w14:paraId="7E369F1C" w14:textId="77777777" w:rsidR="00583BE9" w:rsidRDefault="00915BA6">
            <w:pPr>
              <w:pBdr>
                <w:top w:val="nil"/>
                <w:left w:val="nil"/>
                <w:bottom w:val="nil"/>
                <w:right w:val="nil"/>
                <w:between w:val="nil"/>
              </w:pBdr>
              <w:spacing w:before="2" w:line="258" w:lineRule="auto"/>
              <w:ind w:left="69"/>
              <w:rPr>
                <w:rFonts w:ascii="Arial" w:eastAsia="Arial" w:hAnsi="Arial" w:cs="Arial"/>
                <w:sz w:val="24"/>
                <w:szCs w:val="24"/>
              </w:rPr>
            </w:pPr>
            <w:r>
              <w:rPr>
                <w:rFonts w:ascii="Arial" w:eastAsia="Arial" w:hAnsi="Arial" w:cs="Arial"/>
                <w:sz w:val="24"/>
                <w:szCs w:val="24"/>
              </w:rPr>
              <w:t>Até as 23h59 de 05</w:t>
            </w:r>
            <w:r>
              <w:rPr>
                <w:rFonts w:ascii="Arial" w:eastAsia="Arial" w:hAnsi="Arial" w:cs="Arial"/>
                <w:sz w:val="24"/>
                <w:szCs w:val="24"/>
              </w:rPr>
              <w:t>/06/2026.</w:t>
            </w:r>
          </w:p>
        </w:tc>
      </w:tr>
      <w:tr w:rsidR="00583BE9" w14:paraId="2F649A41" w14:textId="77777777">
        <w:trPr>
          <w:trHeight w:val="1104"/>
        </w:trPr>
        <w:tc>
          <w:tcPr>
            <w:tcW w:w="2252" w:type="dxa"/>
          </w:tcPr>
          <w:p w14:paraId="0A9EFA8A" w14:textId="77777777" w:rsidR="00583BE9" w:rsidRDefault="00583BE9">
            <w:pPr>
              <w:pBdr>
                <w:top w:val="nil"/>
                <w:left w:val="nil"/>
                <w:bottom w:val="nil"/>
                <w:right w:val="nil"/>
                <w:between w:val="nil"/>
              </w:pBdr>
              <w:rPr>
                <w:rFonts w:ascii="Arial" w:eastAsia="Arial" w:hAnsi="Arial" w:cs="Arial"/>
                <w:i/>
                <w:iCs/>
                <w:color w:val="000000"/>
                <w:sz w:val="24"/>
                <w:szCs w:val="24"/>
              </w:rPr>
            </w:pPr>
          </w:p>
          <w:p w14:paraId="0FFE3D47" w14:textId="77777777" w:rsidR="00583BE9" w:rsidRDefault="00915BA6">
            <w:pPr>
              <w:pBdr>
                <w:top w:val="nil"/>
                <w:left w:val="nil"/>
                <w:bottom w:val="nil"/>
                <w:right w:val="nil"/>
                <w:between w:val="nil"/>
              </w:pBdr>
              <w:spacing w:before="1"/>
              <w:ind w:left="69"/>
              <w:rPr>
                <w:rFonts w:ascii="Arial" w:eastAsia="Arial" w:hAnsi="Arial" w:cs="Arial"/>
                <w:color w:val="000000"/>
                <w:sz w:val="24"/>
                <w:szCs w:val="24"/>
              </w:rPr>
            </w:pPr>
            <w:r>
              <w:rPr>
                <w:rFonts w:ascii="Arial" w:eastAsia="Arial" w:hAnsi="Arial" w:cs="Arial"/>
                <w:color w:val="000000"/>
                <w:sz w:val="24"/>
                <w:szCs w:val="24"/>
              </w:rPr>
              <w:t>Tamanho e formato de página</w:t>
            </w:r>
          </w:p>
        </w:tc>
        <w:tc>
          <w:tcPr>
            <w:tcW w:w="6244" w:type="dxa"/>
          </w:tcPr>
          <w:p w14:paraId="278188AA" w14:textId="77777777" w:rsidR="00583BE9" w:rsidRDefault="00915BA6">
            <w:pPr>
              <w:pBdr>
                <w:top w:val="nil"/>
                <w:left w:val="nil"/>
                <w:bottom w:val="nil"/>
                <w:right w:val="nil"/>
                <w:between w:val="nil"/>
              </w:pBdr>
              <w:ind w:left="69"/>
              <w:jc w:val="both"/>
              <w:rPr>
                <w:rFonts w:ascii="Arial" w:eastAsia="Arial" w:hAnsi="Arial" w:cs="Arial"/>
                <w:color w:val="000000"/>
                <w:sz w:val="24"/>
                <w:szCs w:val="24"/>
              </w:rPr>
            </w:pPr>
            <w:r>
              <w:rPr>
                <w:rFonts w:ascii="Arial" w:eastAsia="Arial" w:hAnsi="Arial" w:cs="Arial"/>
                <w:color w:val="000000"/>
                <w:sz w:val="24"/>
                <w:szCs w:val="24"/>
              </w:rPr>
              <w:t>De 2 a 4 páginas, incluindo todos os elementos</w:t>
            </w:r>
            <w:r>
              <w:rPr>
                <w:rFonts w:ascii="Arial" w:eastAsia="Arial" w:hAnsi="Arial" w:cs="Arial"/>
                <w:sz w:val="24"/>
                <w:szCs w:val="24"/>
              </w:rPr>
              <w:t xml:space="preserve"> </w:t>
            </w:r>
            <w:r>
              <w:rPr>
                <w:rFonts w:ascii="Arial" w:eastAsia="Arial" w:hAnsi="Arial" w:cs="Arial"/>
                <w:color w:val="000000"/>
                <w:sz w:val="24"/>
                <w:szCs w:val="24"/>
              </w:rPr>
              <w:t>obrigatórios (texto, tabelas, figuras etc) formato A4,</w:t>
            </w:r>
            <w:r>
              <w:rPr>
                <w:rFonts w:ascii="Arial" w:eastAsia="Arial" w:hAnsi="Arial" w:cs="Arial"/>
                <w:sz w:val="24"/>
                <w:szCs w:val="24"/>
              </w:rPr>
              <w:t xml:space="preserve"> </w:t>
            </w:r>
            <w:r>
              <w:rPr>
                <w:rFonts w:ascii="Arial" w:eastAsia="Arial" w:hAnsi="Arial" w:cs="Arial"/>
                <w:color w:val="000000"/>
                <w:sz w:val="24"/>
                <w:szCs w:val="24"/>
              </w:rPr>
              <w:t xml:space="preserve">margem superior e esquerda com </w:t>
            </w:r>
            <w:r>
              <w:rPr>
                <w:rFonts w:ascii="Arial" w:eastAsia="Arial" w:hAnsi="Arial" w:cs="Arial"/>
                <w:sz w:val="24"/>
                <w:szCs w:val="24"/>
              </w:rPr>
              <w:t>3</w:t>
            </w:r>
            <w:r>
              <w:rPr>
                <w:rFonts w:ascii="Arial" w:eastAsia="Arial" w:hAnsi="Arial" w:cs="Arial"/>
                <w:color w:val="000000"/>
                <w:sz w:val="24"/>
                <w:szCs w:val="24"/>
              </w:rPr>
              <w:t xml:space="preserve"> cm, </w:t>
            </w:r>
            <w:r>
              <w:rPr>
                <w:rFonts w:ascii="Arial" w:eastAsia="Arial" w:hAnsi="Arial" w:cs="Arial"/>
                <w:sz w:val="24"/>
                <w:szCs w:val="24"/>
              </w:rPr>
              <w:t xml:space="preserve">inferior </w:t>
            </w:r>
            <w:r>
              <w:rPr>
                <w:rFonts w:ascii="Arial" w:eastAsia="Arial" w:hAnsi="Arial" w:cs="Arial"/>
                <w:color w:val="000000"/>
                <w:sz w:val="24"/>
                <w:szCs w:val="24"/>
              </w:rPr>
              <w:t xml:space="preserve">e direita </w:t>
            </w:r>
            <w:r>
              <w:rPr>
                <w:rFonts w:ascii="Arial" w:eastAsia="Arial" w:hAnsi="Arial" w:cs="Arial"/>
                <w:sz w:val="24"/>
                <w:szCs w:val="24"/>
              </w:rPr>
              <w:t>de</w:t>
            </w:r>
            <w:r>
              <w:rPr>
                <w:rFonts w:ascii="Arial" w:eastAsia="Arial" w:hAnsi="Arial" w:cs="Arial"/>
                <w:color w:val="000000"/>
                <w:sz w:val="24"/>
                <w:szCs w:val="24"/>
              </w:rPr>
              <w:t xml:space="preserve"> </w:t>
            </w:r>
            <w:r>
              <w:rPr>
                <w:rFonts w:ascii="Arial" w:eastAsia="Arial" w:hAnsi="Arial" w:cs="Arial"/>
                <w:sz w:val="24"/>
                <w:szCs w:val="24"/>
              </w:rPr>
              <w:t>2</w:t>
            </w:r>
            <w:r>
              <w:rPr>
                <w:rFonts w:ascii="Arial" w:eastAsia="Arial" w:hAnsi="Arial" w:cs="Arial"/>
                <w:color w:val="000000"/>
                <w:sz w:val="24"/>
                <w:szCs w:val="24"/>
              </w:rPr>
              <w:t xml:space="preserve"> cm, espaçamento simples e alinhamento justificado.</w:t>
            </w:r>
          </w:p>
        </w:tc>
      </w:tr>
      <w:tr w:rsidR="00583BE9" w14:paraId="0528035C" w14:textId="77777777">
        <w:trPr>
          <w:trHeight w:val="561"/>
        </w:trPr>
        <w:tc>
          <w:tcPr>
            <w:tcW w:w="2252" w:type="dxa"/>
          </w:tcPr>
          <w:p w14:paraId="417E87CE" w14:textId="77777777" w:rsidR="00583BE9" w:rsidRDefault="00915BA6">
            <w:pPr>
              <w:pBdr>
                <w:top w:val="nil"/>
                <w:left w:val="nil"/>
                <w:bottom w:val="nil"/>
                <w:right w:val="nil"/>
                <w:between w:val="nil"/>
              </w:pBdr>
              <w:spacing w:before="142"/>
              <w:ind w:left="69"/>
              <w:rPr>
                <w:rFonts w:ascii="Arial" w:eastAsia="Arial" w:hAnsi="Arial" w:cs="Arial"/>
                <w:color w:val="000000"/>
                <w:sz w:val="24"/>
                <w:szCs w:val="24"/>
              </w:rPr>
            </w:pPr>
            <w:r>
              <w:rPr>
                <w:rFonts w:ascii="Arial" w:eastAsia="Arial" w:hAnsi="Arial" w:cs="Arial"/>
                <w:color w:val="000000"/>
                <w:sz w:val="24"/>
                <w:szCs w:val="24"/>
              </w:rPr>
              <w:t>Estrutura</w:t>
            </w:r>
          </w:p>
        </w:tc>
        <w:tc>
          <w:tcPr>
            <w:tcW w:w="6244" w:type="dxa"/>
          </w:tcPr>
          <w:p w14:paraId="2E2CBBA9" w14:textId="77777777" w:rsidR="00583BE9" w:rsidRDefault="00915BA6">
            <w:pPr>
              <w:pBdr>
                <w:top w:val="nil"/>
                <w:left w:val="nil"/>
                <w:bottom w:val="nil"/>
                <w:right w:val="nil"/>
                <w:between w:val="nil"/>
              </w:pBdr>
              <w:spacing w:before="142"/>
              <w:ind w:left="69"/>
              <w:rPr>
                <w:rFonts w:ascii="Arial" w:eastAsia="Arial" w:hAnsi="Arial" w:cs="Arial"/>
                <w:color w:val="000000"/>
                <w:sz w:val="24"/>
                <w:szCs w:val="24"/>
              </w:rPr>
            </w:pPr>
            <w:r>
              <w:rPr>
                <w:rFonts w:ascii="Arial" w:eastAsia="Arial" w:hAnsi="Arial" w:cs="Arial"/>
                <w:color w:val="000000"/>
                <w:sz w:val="24"/>
                <w:szCs w:val="24"/>
              </w:rPr>
              <w:t>Conforme o modelo do Anexo II.</w:t>
            </w:r>
          </w:p>
        </w:tc>
      </w:tr>
      <w:tr w:rsidR="00583BE9" w14:paraId="1480A588" w14:textId="77777777">
        <w:trPr>
          <w:trHeight w:val="277"/>
        </w:trPr>
        <w:tc>
          <w:tcPr>
            <w:tcW w:w="2252" w:type="dxa"/>
          </w:tcPr>
          <w:p w14:paraId="6B15A667" w14:textId="77777777" w:rsidR="00583BE9" w:rsidRDefault="00915BA6">
            <w:pPr>
              <w:pBdr>
                <w:top w:val="nil"/>
                <w:left w:val="nil"/>
                <w:bottom w:val="nil"/>
                <w:right w:val="nil"/>
                <w:between w:val="nil"/>
              </w:pBdr>
              <w:spacing w:before="2" w:line="255" w:lineRule="auto"/>
              <w:ind w:left="69"/>
              <w:rPr>
                <w:rFonts w:ascii="Arial" w:eastAsia="Arial" w:hAnsi="Arial" w:cs="Arial"/>
                <w:color w:val="000000"/>
                <w:sz w:val="24"/>
                <w:szCs w:val="24"/>
              </w:rPr>
            </w:pPr>
            <w:r>
              <w:rPr>
                <w:rFonts w:ascii="Arial" w:eastAsia="Arial" w:hAnsi="Arial" w:cs="Arial"/>
                <w:color w:val="000000"/>
                <w:sz w:val="24"/>
                <w:szCs w:val="24"/>
              </w:rPr>
              <w:t>Tabelas e figuras</w:t>
            </w:r>
          </w:p>
        </w:tc>
        <w:tc>
          <w:tcPr>
            <w:tcW w:w="6244" w:type="dxa"/>
          </w:tcPr>
          <w:p w14:paraId="389DB049" w14:textId="77777777" w:rsidR="00583BE9" w:rsidRDefault="00915BA6">
            <w:pPr>
              <w:pBdr>
                <w:top w:val="nil"/>
                <w:left w:val="nil"/>
                <w:bottom w:val="nil"/>
                <w:right w:val="nil"/>
                <w:between w:val="nil"/>
              </w:pBdr>
              <w:spacing w:before="2" w:line="255" w:lineRule="auto"/>
              <w:ind w:left="69"/>
              <w:rPr>
                <w:rFonts w:ascii="Arial" w:eastAsia="Arial" w:hAnsi="Arial" w:cs="Arial"/>
                <w:color w:val="000000"/>
                <w:sz w:val="24"/>
                <w:szCs w:val="24"/>
              </w:rPr>
            </w:pPr>
            <w:r>
              <w:rPr>
                <w:rFonts w:ascii="Arial" w:eastAsia="Arial" w:hAnsi="Arial" w:cs="Arial"/>
                <w:color w:val="000000"/>
                <w:sz w:val="24"/>
                <w:szCs w:val="24"/>
              </w:rPr>
              <w:t>Inseridas no texto e com legendas.</w:t>
            </w:r>
          </w:p>
        </w:tc>
      </w:tr>
      <w:tr w:rsidR="00583BE9" w14:paraId="233DA708" w14:textId="77777777">
        <w:trPr>
          <w:trHeight w:val="280"/>
        </w:trPr>
        <w:tc>
          <w:tcPr>
            <w:tcW w:w="2252" w:type="dxa"/>
          </w:tcPr>
          <w:p w14:paraId="265B110C" w14:textId="77777777" w:rsidR="00583BE9" w:rsidRDefault="00915BA6">
            <w:pPr>
              <w:pBdr>
                <w:top w:val="nil"/>
                <w:left w:val="nil"/>
                <w:bottom w:val="nil"/>
                <w:right w:val="nil"/>
                <w:between w:val="nil"/>
              </w:pBdr>
              <w:spacing w:before="2" w:line="258" w:lineRule="auto"/>
              <w:ind w:left="69"/>
              <w:rPr>
                <w:rFonts w:ascii="Arial" w:eastAsia="Arial" w:hAnsi="Arial" w:cs="Arial"/>
                <w:color w:val="000000"/>
                <w:sz w:val="24"/>
                <w:szCs w:val="24"/>
              </w:rPr>
            </w:pPr>
            <w:r>
              <w:rPr>
                <w:rFonts w:ascii="Arial" w:eastAsia="Arial" w:hAnsi="Arial" w:cs="Arial"/>
                <w:color w:val="000000"/>
                <w:sz w:val="24"/>
                <w:szCs w:val="24"/>
              </w:rPr>
              <w:t>Editor de texto</w:t>
            </w:r>
          </w:p>
        </w:tc>
        <w:tc>
          <w:tcPr>
            <w:tcW w:w="6244" w:type="dxa"/>
          </w:tcPr>
          <w:p w14:paraId="0EA9CD82" w14:textId="77777777" w:rsidR="00583BE9" w:rsidRDefault="00915BA6">
            <w:pPr>
              <w:pBdr>
                <w:top w:val="nil"/>
                <w:left w:val="nil"/>
                <w:bottom w:val="nil"/>
                <w:right w:val="nil"/>
                <w:between w:val="nil"/>
              </w:pBdr>
              <w:spacing w:before="2" w:line="258" w:lineRule="auto"/>
              <w:ind w:left="69"/>
              <w:rPr>
                <w:rFonts w:ascii="Arial" w:eastAsia="Arial" w:hAnsi="Arial" w:cs="Arial"/>
                <w:color w:val="000000"/>
                <w:sz w:val="24"/>
                <w:szCs w:val="24"/>
              </w:rPr>
            </w:pPr>
            <w:r>
              <w:rPr>
                <w:rFonts w:ascii="Arial" w:eastAsia="Arial" w:hAnsi="Arial" w:cs="Arial"/>
                <w:color w:val="000000"/>
                <w:sz w:val="24"/>
                <w:szCs w:val="24"/>
              </w:rPr>
              <w:t>Word for Windows ou Documentos do Google.</w:t>
            </w:r>
          </w:p>
        </w:tc>
      </w:tr>
      <w:tr w:rsidR="00583BE9" w14:paraId="3D13504B" w14:textId="77777777">
        <w:trPr>
          <w:trHeight w:val="280"/>
        </w:trPr>
        <w:tc>
          <w:tcPr>
            <w:tcW w:w="2252" w:type="dxa"/>
          </w:tcPr>
          <w:p w14:paraId="0F3D973B" w14:textId="77777777" w:rsidR="00583BE9" w:rsidRDefault="00915BA6">
            <w:pPr>
              <w:pBdr>
                <w:top w:val="nil"/>
                <w:left w:val="nil"/>
                <w:bottom w:val="nil"/>
                <w:right w:val="nil"/>
                <w:between w:val="nil"/>
              </w:pBdr>
              <w:spacing w:before="2" w:line="258" w:lineRule="auto"/>
              <w:ind w:left="69"/>
              <w:rPr>
                <w:rFonts w:ascii="Arial" w:eastAsia="Arial" w:hAnsi="Arial" w:cs="Arial"/>
                <w:color w:val="000000"/>
                <w:sz w:val="24"/>
                <w:szCs w:val="24"/>
              </w:rPr>
            </w:pPr>
            <w:r>
              <w:rPr>
                <w:rFonts w:ascii="Arial" w:eastAsia="Arial" w:hAnsi="Arial" w:cs="Arial"/>
                <w:color w:val="000000"/>
                <w:sz w:val="24"/>
                <w:szCs w:val="24"/>
              </w:rPr>
              <w:t>Formas de envio</w:t>
            </w:r>
          </w:p>
        </w:tc>
        <w:tc>
          <w:tcPr>
            <w:tcW w:w="6244" w:type="dxa"/>
          </w:tcPr>
          <w:p w14:paraId="48DF6430" w14:textId="77777777" w:rsidR="00583BE9" w:rsidRDefault="00915BA6">
            <w:pPr>
              <w:pBdr>
                <w:top w:val="nil"/>
                <w:left w:val="nil"/>
                <w:bottom w:val="nil"/>
                <w:right w:val="nil"/>
                <w:between w:val="nil"/>
              </w:pBdr>
              <w:spacing w:before="2" w:line="258" w:lineRule="auto"/>
              <w:ind w:left="69"/>
              <w:rPr>
                <w:rFonts w:ascii="Arial" w:eastAsia="Arial" w:hAnsi="Arial" w:cs="Arial"/>
                <w:color w:val="000000"/>
                <w:sz w:val="24"/>
                <w:szCs w:val="24"/>
              </w:rPr>
            </w:pPr>
            <w:hyperlink r:id="rId9">
              <w:r>
                <w:rPr>
                  <w:rFonts w:ascii="Arial" w:eastAsia="Arial" w:hAnsi="Arial" w:cs="Arial"/>
                  <w:color w:val="0462C1"/>
                  <w:sz w:val="24"/>
                  <w:szCs w:val="24"/>
                  <w:u w:val="single"/>
                </w:rPr>
                <w:t>eventos.ppgd@unoesc.edu.br</w:t>
              </w:r>
            </w:hyperlink>
          </w:p>
        </w:tc>
      </w:tr>
      <w:tr w:rsidR="00583BE9" w14:paraId="5BA10885" w14:textId="77777777">
        <w:trPr>
          <w:trHeight w:val="1655"/>
        </w:trPr>
        <w:tc>
          <w:tcPr>
            <w:tcW w:w="2252" w:type="dxa"/>
          </w:tcPr>
          <w:p w14:paraId="28FC1255" w14:textId="77777777" w:rsidR="00583BE9" w:rsidRDefault="00583BE9">
            <w:pPr>
              <w:pBdr>
                <w:top w:val="nil"/>
                <w:left w:val="nil"/>
                <w:bottom w:val="nil"/>
                <w:right w:val="nil"/>
                <w:between w:val="nil"/>
              </w:pBdr>
              <w:rPr>
                <w:rFonts w:ascii="Arial" w:eastAsia="Arial" w:hAnsi="Arial" w:cs="Arial"/>
                <w:i/>
                <w:iCs/>
                <w:color w:val="000000"/>
                <w:sz w:val="24"/>
                <w:szCs w:val="24"/>
              </w:rPr>
            </w:pPr>
          </w:p>
          <w:p w14:paraId="69580C7C" w14:textId="77777777" w:rsidR="00583BE9" w:rsidRDefault="00583BE9">
            <w:pPr>
              <w:pBdr>
                <w:top w:val="nil"/>
                <w:left w:val="nil"/>
                <w:bottom w:val="nil"/>
                <w:right w:val="nil"/>
                <w:between w:val="nil"/>
              </w:pBdr>
              <w:spacing w:before="139"/>
              <w:rPr>
                <w:rFonts w:ascii="Arial" w:eastAsia="Arial" w:hAnsi="Arial" w:cs="Arial"/>
                <w:i/>
                <w:iCs/>
                <w:color w:val="000000"/>
                <w:sz w:val="24"/>
                <w:szCs w:val="24"/>
              </w:rPr>
            </w:pPr>
          </w:p>
          <w:p w14:paraId="71E3E76E" w14:textId="77777777" w:rsidR="00583BE9" w:rsidRDefault="00915BA6">
            <w:pPr>
              <w:pBdr>
                <w:top w:val="nil"/>
                <w:left w:val="nil"/>
                <w:bottom w:val="nil"/>
                <w:right w:val="nil"/>
                <w:between w:val="nil"/>
              </w:pBdr>
              <w:ind w:left="69"/>
              <w:rPr>
                <w:rFonts w:ascii="Arial" w:eastAsia="Arial" w:hAnsi="Arial" w:cs="Arial"/>
                <w:color w:val="000000"/>
                <w:sz w:val="24"/>
                <w:szCs w:val="24"/>
              </w:rPr>
            </w:pPr>
            <w:r>
              <w:rPr>
                <w:rFonts w:ascii="Arial" w:eastAsia="Arial" w:hAnsi="Arial" w:cs="Arial"/>
                <w:color w:val="000000"/>
                <w:sz w:val="24"/>
                <w:szCs w:val="24"/>
              </w:rPr>
              <w:t>Citações</w:t>
            </w:r>
          </w:p>
        </w:tc>
        <w:tc>
          <w:tcPr>
            <w:tcW w:w="6244" w:type="dxa"/>
          </w:tcPr>
          <w:p w14:paraId="4F3266DD" w14:textId="77777777" w:rsidR="00583BE9" w:rsidRDefault="00915BA6">
            <w:pPr>
              <w:pBdr>
                <w:top w:val="nil"/>
                <w:left w:val="nil"/>
                <w:bottom w:val="nil"/>
                <w:right w:val="nil"/>
                <w:between w:val="nil"/>
              </w:pBdr>
              <w:ind w:left="69" w:right="58"/>
              <w:jc w:val="both"/>
              <w:rPr>
                <w:rFonts w:ascii="Arial" w:eastAsia="Arial" w:hAnsi="Arial" w:cs="Arial"/>
                <w:color w:val="000000"/>
                <w:sz w:val="24"/>
                <w:szCs w:val="24"/>
              </w:rPr>
            </w:pPr>
            <w:r>
              <w:rPr>
                <w:rFonts w:ascii="Arial" w:eastAsia="Arial" w:hAnsi="Arial" w:cs="Arial"/>
                <w:color w:val="000000"/>
                <w:sz w:val="24"/>
                <w:szCs w:val="24"/>
              </w:rPr>
              <w:t>As referências devem ser breves e no corpo do texto. Adote o padrão autor-data no resumo expandido, seguindo a versão atualizada da ABNT NBR 10520 (ex. Sarlet, 2021, p. 210). Em rodapé, apenas e tão somente, notas explicativas que acrescentam conteúdo ao t</w:t>
            </w:r>
            <w:r>
              <w:rPr>
                <w:rFonts w:ascii="Arial" w:eastAsia="Arial" w:hAnsi="Arial" w:cs="Arial"/>
                <w:color w:val="000000"/>
                <w:sz w:val="24"/>
                <w:szCs w:val="24"/>
              </w:rPr>
              <w:t>exto</w:t>
            </w:r>
            <w:r>
              <w:rPr>
                <w:rFonts w:ascii="Arial" w:eastAsia="Arial" w:hAnsi="Arial" w:cs="Arial"/>
                <w:sz w:val="24"/>
                <w:szCs w:val="24"/>
              </w:rPr>
              <w:t xml:space="preserve"> </w:t>
            </w:r>
            <w:r>
              <w:rPr>
                <w:rFonts w:ascii="Arial" w:eastAsia="Arial" w:hAnsi="Arial" w:cs="Arial"/>
                <w:color w:val="000000"/>
                <w:sz w:val="24"/>
                <w:szCs w:val="24"/>
              </w:rPr>
              <w:t>principal.</w:t>
            </w:r>
          </w:p>
        </w:tc>
      </w:tr>
      <w:tr w:rsidR="00583BE9" w14:paraId="605C1AA1" w14:textId="77777777">
        <w:trPr>
          <w:trHeight w:val="1379"/>
        </w:trPr>
        <w:tc>
          <w:tcPr>
            <w:tcW w:w="2252" w:type="dxa"/>
          </w:tcPr>
          <w:p w14:paraId="4BD0C728" w14:textId="77777777" w:rsidR="00583BE9" w:rsidRDefault="00915BA6">
            <w:pPr>
              <w:pBdr>
                <w:top w:val="nil"/>
                <w:left w:val="nil"/>
                <w:bottom w:val="nil"/>
                <w:right w:val="nil"/>
                <w:between w:val="nil"/>
              </w:pBdr>
              <w:ind w:left="69" w:right="316"/>
              <w:rPr>
                <w:rFonts w:ascii="Arial" w:eastAsia="Arial" w:hAnsi="Arial" w:cs="Arial"/>
                <w:color w:val="000000"/>
                <w:sz w:val="24"/>
                <w:szCs w:val="24"/>
              </w:rPr>
            </w:pPr>
            <w:r>
              <w:rPr>
                <w:rFonts w:ascii="Arial" w:eastAsia="Arial" w:hAnsi="Arial" w:cs="Arial"/>
                <w:color w:val="000000"/>
                <w:sz w:val="24"/>
                <w:szCs w:val="24"/>
              </w:rPr>
              <w:t>Referências bibliográficas ao final do texto (ABNT, conforme exemplo ao lado)</w:t>
            </w:r>
          </w:p>
        </w:tc>
        <w:tc>
          <w:tcPr>
            <w:tcW w:w="6244" w:type="dxa"/>
          </w:tcPr>
          <w:p w14:paraId="23753881" w14:textId="77777777" w:rsidR="00583BE9" w:rsidRDefault="00583BE9">
            <w:pPr>
              <w:pBdr>
                <w:top w:val="nil"/>
                <w:left w:val="nil"/>
                <w:bottom w:val="nil"/>
                <w:right w:val="nil"/>
                <w:between w:val="nil"/>
              </w:pBdr>
              <w:rPr>
                <w:rFonts w:ascii="Arial" w:eastAsia="Arial" w:hAnsi="Arial" w:cs="Arial"/>
                <w:i/>
                <w:iCs/>
                <w:color w:val="000000"/>
                <w:sz w:val="24"/>
                <w:szCs w:val="24"/>
              </w:rPr>
            </w:pPr>
          </w:p>
          <w:p w14:paraId="630560B6" w14:textId="77777777" w:rsidR="00583BE9" w:rsidRDefault="00915BA6">
            <w:pPr>
              <w:pBdr>
                <w:top w:val="nil"/>
                <w:left w:val="nil"/>
                <w:bottom w:val="nil"/>
                <w:right w:val="nil"/>
                <w:between w:val="nil"/>
              </w:pBdr>
              <w:ind w:left="69" w:right="58"/>
              <w:jc w:val="both"/>
              <w:rPr>
                <w:rFonts w:ascii="Arial" w:eastAsia="Arial" w:hAnsi="Arial" w:cs="Arial"/>
                <w:color w:val="000000"/>
                <w:sz w:val="24"/>
                <w:szCs w:val="24"/>
              </w:rPr>
            </w:pPr>
            <w:r>
              <w:rPr>
                <w:rFonts w:ascii="Arial" w:eastAsia="Arial" w:hAnsi="Arial" w:cs="Arial"/>
                <w:color w:val="000000"/>
                <w:sz w:val="24"/>
                <w:szCs w:val="24"/>
              </w:rPr>
              <w:t xml:space="preserve">CALLEJÓN, Francisco Balaguer. Crisis económica y crisis constitucional en Europa. </w:t>
            </w:r>
            <w:r>
              <w:rPr>
                <w:rFonts w:ascii="Arial" w:eastAsia="Arial" w:hAnsi="Arial" w:cs="Arial"/>
                <w:b/>
                <w:bCs/>
                <w:color w:val="000000"/>
                <w:sz w:val="24"/>
                <w:szCs w:val="24"/>
              </w:rPr>
              <w:t>Revista Española de Derecho Constitucional</w:t>
            </w:r>
            <w:r>
              <w:rPr>
                <w:rFonts w:ascii="Arial" w:eastAsia="Arial" w:hAnsi="Arial" w:cs="Arial"/>
                <w:color w:val="000000"/>
                <w:sz w:val="24"/>
                <w:szCs w:val="24"/>
              </w:rPr>
              <w:t>, p. 91-107, 2013.</w:t>
            </w:r>
          </w:p>
        </w:tc>
      </w:tr>
      <w:tr w:rsidR="00583BE9" w14:paraId="33EA4E4F" w14:textId="77777777">
        <w:trPr>
          <w:trHeight w:val="2210"/>
        </w:trPr>
        <w:tc>
          <w:tcPr>
            <w:tcW w:w="2252" w:type="dxa"/>
          </w:tcPr>
          <w:p w14:paraId="48767DA3" w14:textId="77777777" w:rsidR="00583BE9" w:rsidRDefault="00583BE9">
            <w:pPr>
              <w:pBdr>
                <w:top w:val="nil"/>
                <w:left w:val="nil"/>
                <w:bottom w:val="nil"/>
                <w:right w:val="nil"/>
                <w:between w:val="nil"/>
              </w:pBdr>
              <w:rPr>
                <w:rFonts w:ascii="Arial" w:eastAsia="Arial" w:hAnsi="Arial" w:cs="Arial"/>
                <w:i/>
                <w:iCs/>
                <w:color w:val="000000"/>
                <w:sz w:val="24"/>
                <w:szCs w:val="24"/>
              </w:rPr>
            </w:pPr>
          </w:p>
          <w:p w14:paraId="04BEA651" w14:textId="77777777" w:rsidR="00583BE9" w:rsidRDefault="00583BE9">
            <w:pPr>
              <w:pBdr>
                <w:top w:val="nil"/>
                <w:left w:val="nil"/>
                <w:bottom w:val="nil"/>
                <w:right w:val="nil"/>
                <w:between w:val="nil"/>
              </w:pBdr>
              <w:rPr>
                <w:rFonts w:ascii="Arial" w:eastAsia="Arial" w:hAnsi="Arial" w:cs="Arial"/>
                <w:i/>
                <w:iCs/>
                <w:color w:val="000000"/>
                <w:sz w:val="24"/>
                <w:szCs w:val="24"/>
              </w:rPr>
            </w:pPr>
          </w:p>
          <w:p w14:paraId="20FF2B93" w14:textId="77777777" w:rsidR="00583BE9" w:rsidRDefault="00583BE9">
            <w:pPr>
              <w:pBdr>
                <w:top w:val="nil"/>
                <w:left w:val="nil"/>
                <w:bottom w:val="nil"/>
                <w:right w:val="nil"/>
                <w:between w:val="nil"/>
              </w:pBdr>
              <w:rPr>
                <w:rFonts w:ascii="Arial" w:eastAsia="Arial" w:hAnsi="Arial" w:cs="Arial"/>
                <w:i/>
                <w:iCs/>
                <w:color w:val="000000"/>
                <w:sz w:val="24"/>
                <w:szCs w:val="24"/>
              </w:rPr>
            </w:pPr>
          </w:p>
          <w:p w14:paraId="78375814" w14:textId="77777777" w:rsidR="00583BE9" w:rsidRDefault="00915BA6">
            <w:pPr>
              <w:pBdr>
                <w:top w:val="nil"/>
                <w:left w:val="nil"/>
                <w:bottom w:val="nil"/>
                <w:right w:val="nil"/>
                <w:between w:val="nil"/>
              </w:pBdr>
              <w:ind w:left="69" w:right="942"/>
              <w:rPr>
                <w:rFonts w:ascii="Arial" w:eastAsia="Arial" w:hAnsi="Arial" w:cs="Arial"/>
                <w:color w:val="000000"/>
                <w:sz w:val="24"/>
                <w:szCs w:val="24"/>
              </w:rPr>
            </w:pPr>
            <w:r>
              <w:rPr>
                <w:rFonts w:ascii="Arial" w:eastAsia="Arial" w:hAnsi="Arial" w:cs="Arial"/>
                <w:color w:val="000000"/>
                <w:sz w:val="24"/>
                <w:szCs w:val="24"/>
              </w:rPr>
              <w:t>Critérios de seleção</w:t>
            </w:r>
          </w:p>
        </w:tc>
        <w:tc>
          <w:tcPr>
            <w:tcW w:w="6244" w:type="dxa"/>
          </w:tcPr>
          <w:p w14:paraId="7E3AE183" w14:textId="77777777" w:rsidR="00583BE9" w:rsidRDefault="00915BA6">
            <w:pPr>
              <w:pBdr>
                <w:top w:val="nil"/>
                <w:left w:val="nil"/>
                <w:bottom w:val="nil"/>
                <w:right w:val="nil"/>
                <w:between w:val="nil"/>
              </w:pBdr>
              <w:spacing w:before="2"/>
              <w:ind w:left="69" w:right="58"/>
              <w:jc w:val="both"/>
              <w:rPr>
                <w:rFonts w:ascii="Arial" w:eastAsia="Arial" w:hAnsi="Arial" w:cs="Arial"/>
                <w:color w:val="000000"/>
                <w:sz w:val="24"/>
                <w:szCs w:val="24"/>
              </w:rPr>
            </w:pPr>
            <w:r>
              <w:rPr>
                <w:rFonts w:ascii="Arial" w:eastAsia="Arial" w:hAnsi="Arial" w:cs="Arial"/>
                <w:color w:val="000000"/>
                <w:sz w:val="24"/>
                <w:szCs w:val="24"/>
              </w:rPr>
              <w:t xml:space="preserve">Os resumos expandidos que não contemplarem os requisitos acima serão desclassificados. Os textos serão selecionados considerando sua </w:t>
            </w:r>
            <w:r>
              <w:rPr>
                <w:rFonts w:ascii="Arial" w:eastAsia="Arial" w:hAnsi="Arial" w:cs="Arial"/>
                <w:b/>
                <w:bCs/>
                <w:color w:val="000000"/>
                <w:sz w:val="24"/>
                <w:szCs w:val="24"/>
              </w:rPr>
              <w:t xml:space="preserve">adequação </w:t>
            </w:r>
            <w:r>
              <w:rPr>
                <w:rFonts w:ascii="Arial" w:eastAsia="Arial" w:hAnsi="Arial" w:cs="Arial"/>
                <w:color w:val="000000"/>
                <w:sz w:val="24"/>
                <w:szCs w:val="24"/>
              </w:rPr>
              <w:t xml:space="preserve">quanto aos seguintes itens: 1) título correspondente ao conteúdo; 2) objetivos; 3) problema </w:t>
            </w:r>
            <w:r>
              <w:rPr>
                <w:rFonts w:ascii="Arial" w:eastAsia="Arial" w:hAnsi="Arial" w:cs="Arial"/>
                <w:color w:val="000000"/>
                <w:sz w:val="24"/>
                <w:szCs w:val="24"/>
              </w:rPr>
              <w:t>de pesquisa; 4) hipótese; 5)</w:t>
            </w:r>
            <w:r>
              <w:rPr>
                <w:rFonts w:ascii="Arial" w:eastAsia="Arial" w:hAnsi="Arial" w:cs="Arial"/>
                <w:sz w:val="24"/>
                <w:szCs w:val="24"/>
              </w:rPr>
              <w:t xml:space="preserve"> </w:t>
            </w:r>
            <w:r>
              <w:rPr>
                <w:rFonts w:ascii="Arial" w:eastAsia="Arial" w:hAnsi="Arial" w:cs="Arial"/>
                <w:color w:val="000000"/>
                <w:sz w:val="24"/>
                <w:szCs w:val="24"/>
              </w:rPr>
              <w:t>justificativa; 6) metodologia; 7) resultados e/ou conclusões; 8) referencial teórico relevante e atualizado;</w:t>
            </w:r>
            <w:r>
              <w:rPr>
                <w:rFonts w:ascii="Arial" w:eastAsia="Arial" w:hAnsi="Arial" w:cs="Arial"/>
                <w:sz w:val="24"/>
                <w:szCs w:val="24"/>
              </w:rPr>
              <w:t xml:space="preserve"> </w:t>
            </w:r>
            <w:r>
              <w:rPr>
                <w:rFonts w:ascii="Arial" w:eastAsia="Arial" w:hAnsi="Arial" w:cs="Arial"/>
                <w:color w:val="000000"/>
                <w:sz w:val="24"/>
                <w:szCs w:val="24"/>
              </w:rPr>
              <w:t xml:space="preserve">9) correção de linguagem. </w:t>
            </w:r>
          </w:p>
        </w:tc>
      </w:tr>
    </w:tbl>
    <w:p w14:paraId="3ECAFFF2" w14:textId="77777777" w:rsidR="00583BE9" w:rsidRDefault="00915BA6">
      <w:pPr>
        <w:tabs>
          <w:tab w:val="left" w:pos="1665"/>
        </w:tabs>
      </w:pPr>
      <w:r>
        <w:tab/>
      </w:r>
    </w:p>
    <w:p w14:paraId="0CC9B930" w14:textId="77777777" w:rsidR="00583BE9" w:rsidRDefault="00583BE9"/>
    <w:p w14:paraId="31D22AD9" w14:textId="77777777" w:rsidR="00583BE9" w:rsidRDefault="00915BA6">
      <w:pPr>
        <w:pStyle w:val="Ttulo1"/>
        <w:ind w:left="0" w:right="0"/>
        <w:rPr>
          <w:u w:val="none"/>
        </w:rPr>
      </w:pPr>
      <w:r>
        <w:rPr>
          <w:u w:val="none"/>
        </w:rPr>
        <w:t>ANEXO II</w:t>
      </w:r>
    </w:p>
    <w:p w14:paraId="66C29A73" w14:textId="77777777" w:rsidR="00583BE9" w:rsidRDefault="00915BA6">
      <w:pPr>
        <w:jc w:val="center"/>
        <w:rPr>
          <w:rFonts w:ascii="Arial" w:eastAsia="Arial" w:hAnsi="Arial" w:cs="Arial"/>
          <w:i/>
          <w:iCs/>
          <w:sz w:val="24"/>
          <w:szCs w:val="24"/>
        </w:rPr>
      </w:pPr>
      <w:r>
        <w:rPr>
          <w:rFonts w:ascii="Arial" w:eastAsia="Arial" w:hAnsi="Arial" w:cs="Arial"/>
          <w:i/>
          <w:iCs/>
          <w:sz w:val="24"/>
          <w:szCs w:val="24"/>
        </w:rPr>
        <w:t>Modelo de resumo expandido</w:t>
      </w:r>
    </w:p>
    <w:p w14:paraId="52AC22E4" w14:textId="77777777" w:rsidR="00583BE9" w:rsidRDefault="00583BE9">
      <w:pPr>
        <w:widowControl w:val="0"/>
        <w:pBdr>
          <w:top w:val="nil"/>
          <w:left w:val="nil"/>
          <w:bottom w:val="nil"/>
          <w:right w:val="nil"/>
          <w:between w:val="nil"/>
        </w:pBdr>
        <w:spacing w:after="0" w:line="240" w:lineRule="auto"/>
        <w:rPr>
          <w:rFonts w:ascii="Arial" w:eastAsia="Arial" w:hAnsi="Arial" w:cs="Arial"/>
          <w:i/>
          <w:iCs/>
          <w:color w:val="000000"/>
          <w:sz w:val="24"/>
          <w:szCs w:val="24"/>
        </w:rPr>
      </w:pPr>
    </w:p>
    <w:p w14:paraId="30C35AFF" w14:textId="77777777" w:rsidR="00583BE9" w:rsidRDefault="00915BA6">
      <w:pPr>
        <w:pStyle w:val="Ttulo1"/>
        <w:spacing w:before="1"/>
        <w:ind w:left="0" w:right="0"/>
        <w:rPr>
          <w:u w:val="none"/>
        </w:rPr>
      </w:pPr>
      <w:r>
        <w:rPr>
          <w:u w:val="none"/>
        </w:rPr>
        <w:t>TÍTULO DO TRABALHO</w:t>
      </w:r>
    </w:p>
    <w:p w14:paraId="5186BE21" w14:textId="77777777" w:rsidR="00583BE9" w:rsidRDefault="00915BA6">
      <w:pPr>
        <w:widowControl w:val="0"/>
        <w:pBdr>
          <w:top w:val="nil"/>
          <w:left w:val="nil"/>
          <w:bottom w:val="nil"/>
          <w:right w:val="nil"/>
          <w:between w:val="nil"/>
        </w:pBdr>
        <w:spacing w:before="276" w:after="0" w:line="240" w:lineRule="auto"/>
        <w:jc w:val="center"/>
        <w:rPr>
          <w:rFonts w:ascii="Arial" w:eastAsia="Arial" w:hAnsi="Arial" w:cs="Arial"/>
          <w:color w:val="000000"/>
          <w:sz w:val="24"/>
          <w:szCs w:val="24"/>
        </w:rPr>
      </w:pPr>
      <w:r>
        <w:rPr>
          <w:rFonts w:ascii="Arial" w:eastAsia="Arial" w:hAnsi="Arial" w:cs="Arial"/>
          <w:color w:val="000000"/>
          <w:sz w:val="24"/>
          <w:szCs w:val="24"/>
        </w:rPr>
        <w:t>Nome Completo do(a) autor(a); Nome Completo do(a) autor(a)</w:t>
      </w:r>
    </w:p>
    <w:p w14:paraId="3938DB7E" w14:textId="77777777" w:rsidR="00583BE9" w:rsidRDefault="00583BE9">
      <w:pPr>
        <w:widowControl w:val="0"/>
        <w:pBdr>
          <w:top w:val="nil"/>
          <w:left w:val="nil"/>
          <w:bottom w:val="nil"/>
          <w:right w:val="nil"/>
          <w:between w:val="nil"/>
        </w:pBdr>
        <w:spacing w:after="0" w:line="240" w:lineRule="auto"/>
        <w:rPr>
          <w:rFonts w:ascii="Arial" w:eastAsia="Arial" w:hAnsi="Arial" w:cs="Arial"/>
          <w:color w:val="000000"/>
          <w:sz w:val="24"/>
          <w:szCs w:val="24"/>
        </w:rPr>
      </w:pPr>
    </w:p>
    <w:p w14:paraId="55495301" w14:textId="77777777" w:rsidR="00583BE9" w:rsidRDefault="00915BA6">
      <w:pPr>
        <w:spacing w:after="0"/>
        <w:jc w:val="center"/>
        <w:rPr>
          <w:rFonts w:ascii="Arial" w:eastAsia="Arial" w:hAnsi="Arial" w:cs="Arial"/>
          <w:sz w:val="24"/>
          <w:szCs w:val="24"/>
        </w:rPr>
      </w:pPr>
      <w:r>
        <w:rPr>
          <w:rFonts w:ascii="Arial" w:eastAsia="Arial" w:hAnsi="Arial" w:cs="Arial"/>
          <w:b/>
          <w:bCs/>
          <w:sz w:val="24"/>
          <w:szCs w:val="24"/>
        </w:rPr>
        <w:t xml:space="preserve">INTRODUÇÃO </w:t>
      </w:r>
      <w:r>
        <w:rPr>
          <w:rFonts w:ascii="Arial" w:eastAsia="Arial" w:hAnsi="Arial" w:cs="Arial"/>
          <w:sz w:val="24"/>
          <w:szCs w:val="24"/>
        </w:rPr>
        <w:t>[centralizado, negrito]</w:t>
      </w:r>
    </w:p>
    <w:p w14:paraId="79022C38" w14:textId="77777777" w:rsidR="00583BE9" w:rsidRDefault="00915BA6">
      <w:pPr>
        <w:widowControl w:val="0"/>
        <w:pBdr>
          <w:top w:val="nil"/>
          <w:left w:val="nil"/>
          <w:bottom w:val="nil"/>
          <w:right w:val="nil"/>
          <w:between w:val="nil"/>
        </w:pBdr>
        <w:spacing w:after="0" w:line="240" w:lineRule="auto"/>
        <w:ind w:firstLine="708"/>
        <w:jc w:val="both"/>
        <w:rPr>
          <w:rFonts w:ascii="Arial" w:eastAsia="Arial" w:hAnsi="Arial" w:cs="Arial"/>
          <w:color w:val="000000"/>
          <w:sz w:val="24"/>
          <w:szCs w:val="24"/>
        </w:rPr>
      </w:pPr>
      <w:r>
        <w:rPr>
          <w:rFonts w:ascii="Arial" w:eastAsia="Arial" w:hAnsi="Arial" w:cs="Arial"/>
          <w:color w:val="000000"/>
          <w:sz w:val="24"/>
          <w:szCs w:val="24"/>
        </w:rPr>
        <w:t>O resumo expandido é uma versão condensada de um trabalho/manuscrito, no qual os principais pontos do trabalho são destacados. Ele é dividido em seções, inclui referências, faz comparações com trabalhos relacionados e outros detalhes esperados em um docume</w:t>
      </w:r>
      <w:r>
        <w:rPr>
          <w:rFonts w:ascii="Arial" w:eastAsia="Arial" w:hAnsi="Arial" w:cs="Arial"/>
          <w:color w:val="000000"/>
          <w:sz w:val="24"/>
          <w:szCs w:val="24"/>
        </w:rPr>
        <w:t>nto científico. Portanto, o resumo expandido não é um longo resumo.</w:t>
      </w:r>
    </w:p>
    <w:p w14:paraId="63675EE5" w14:textId="77777777" w:rsidR="00583BE9" w:rsidRDefault="00915BA6">
      <w:pPr>
        <w:widowControl w:val="0"/>
        <w:pBdr>
          <w:top w:val="nil"/>
          <w:left w:val="nil"/>
          <w:bottom w:val="nil"/>
          <w:right w:val="nil"/>
          <w:between w:val="nil"/>
        </w:pBdr>
        <w:spacing w:after="0" w:line="240" w:lineRule="auto"/>
        <w:ind w:firstLine="708"/>
        <w:jc w:val="both"/>
        <w:rPr>
          <w:rFonts w:ascii="Arial" w:eastAsia="Arial" w:hAnsi="Arial" w:cs="Arial"/>
          <w:color w:val="000000"/>
          <w:sz w:val="24"/>
          <w:szCs w:val="24"/>
        </w:rPr>
      </w:pPr>
      <w:r>
        <w:rPr>
          <w:rFonts w:ascii="Arial" w:eastAsia="Arial" w:hAnsi="Arial" w:cs="Arial"/>
          <w:color w:val="000000"/>
          <w:sz w:val="24"/>
          <w:szCs w:val="24"/>
        </w:rPr>
        <w:t xml:space="preserve">A seção </w:t>
      </w:r>
      <w:r>
        <w:rPr>
          <w:rFonts w:ascii="Arial" w:eastAsia="Arial" w:hAnsi="Arial" w:cs="Arial"/>
          <w:b/>
          <w:bCs/>
          <w:i/>
          <w:iCs/>
          <w:color w:val="000000"/>
          <w:sz w:val="24"/>
          <w:szCs w:val="24"/>
        </w:rPr>
        <w:t xml:space="preserve">Introdução </w:t>
      </w:r>
      <w:r>
        <w:rPr>
          <w:rFonts w:ascii="Arial" w:eastAsia="Arial" w:hAnsi="Arial" w:cs="Arial"/>
          <w:color w:val="000000"/>
          <w:sz w:val="24"/>
          <w:szCs w:val="24"/>
        </w:rPr>
        <w:t>tem como objetivo despertar o interesse do leitor além de prover as informações básicas pertinentes para o entendimento do resto do trabalho. Também delimita o marco teórico (recorte do tema estudado e seu respaldo na literatura científica atual), fornecen</w:t>
      </w:r>
      <w:r>
        <w:rPr>
          <w:rFonts w:ascii="Arial" w:eastAsia="Arial" w:hAnsi="Arial" w:cs="Arial"/>
          <w:color w:val="000000"/>
          <w:sz w:val="24"/>
          <w:szCs w:val="24"/>
        </w:rPr>
        <w:t>do um breve relato de informações importantes para o problema estudado. Com isso introduz o leitor na literatura pertinente, citando trabalhos prévios que têm ligação direta com o problema presente, fornecendo uma discussão breve dos resultados e descobert</w:t>
      </w:r>
      <w:r>
        <w:rPr>
          <w:rFonts w:ascii="Arial" w:eastAsia="Arial" w:hAnsi="Arial" w:cs="Arial"/>
          <w:color w:val="000000"/>
          <w:sz w:val="24"/>
          <w:szCs w:val="24"/>
        </w:rPr>
        <w:t xml:space="preserve">as desses outros estudos. O </w:t>
      </w:r>
      <w:r>
        <w:rPr>
          <w:rFonts w:ascii="Arial" w:eastAsia="Arial" w:hAnsi="Arial" w:cs="Arial"/>
          <w:b/>
          <w:bCs/>
          <w:color w:val="000000"/>
          <w:sz w:val="24"/>
          <w:szCs w:val="24"/>
        </w:rPr>
        <w:t xml:space="preserve">objetivo </w:t>
      </w:r>
      <w:r>
        <w:rPr>
          <w:rFonts w:ascii="Arial" w:eastAsia="Arial" w:hAnsi="Arial" w:cs="Arial"/>
          <w:color w:val="000000"/>
          <w:sz w:val="24"/>
          <w:szCs w:val="24"/>
        </w:rPr>
        <w:t xml:space="preserve">da investigação deve ser explicitado (essa é a parte mais importante da introdução). Deve ser estabelecido o significado do trabalho e </w:t>
      </w:r>
      <w:r>
        <w:rPr>
          <w:rFonts w:ascii="Arial" w:eastAsia="Arial" w:hAnsi="Arial" w:cs="Arial"/>
          <w:b/>
          <w:bCs/>
          <w:color w:val="000000"/>
          <w:sz w:val="24"/>
          <w:szCs w:val="24"/>
        </w:rPr>
        <w:t xml:space="preserve">justificada </w:t>
      </w:r>
      <w:r>
        <w:rPr>
          <w:rFonts w:ascii="Arial" w:eastAsia="Arial" w:hAnsi="Arial" w:cs="Arial"/>
          <w:color w:val="000000"/>
          <w:sz w:val="24"/>
          <w:szCs w:val="24"/>
        </w:rPr>
        <w:t xml:space="preserve">a razão de conduzir o estudo. O </w:t>
      </w:r>
      <w:r>
        <w:rPr>
          <w:rFonts w:ascii="Arial" w:eastAsia="Arial" w:hAnsi="Arial" w:cs="Arial"/>
          <w:b/>
          <w:bCs/>
          <w:color w:val="000000"/>
          <w:sz w:val="24"/>
          <w:szCs w:val="24"/>
        </w:rPr>
        <w:t xml:space="preserve">problema de pesquisa </w:t>
      </w:r>
      <w:r>
        <w:rPr>
          <w:rFonts w:ascii="Arial" w:eastAsia="Arial" w:hAnsi="Arial" w:cs="Arial"/>
          <w:color w:val="000000"/>
          <w:sz w:val="24"/>
          <w:szCs w:val="24"/>
        </w:rPr>
        <w:t xml:space="preserve">e a(s) hipótese(s) </w:t>
      </w:r>
      <w:r>
        <w:rPr>
          <w:rFonts w:ascii="Arial" w:eastAsia="Arial" w:hAnsi="Arial" w:cs="Arial"/>
          <w:color w:val="000000"/>
          <w:sz w:val="24"/>
          <w:szCs w:val="24"/>
        </w:rPr>
        <w:t>devem ser claramente expostos e, se for o caso, devem ser identificadas as questões deixadas sem respostas.</w:t>
      </w:r>
    </w:p>
    <w:p w14:paraId="0FB06F74" w14:textId="77777777" w:rsidR="00583BE9" w:rsidRDefault="00915BA6">
      <w:pPr>
        <w:spacing w:after="0"/>
        <w:jc w:val="center"/>
        <w:rPr>
          <w:rFonts w:ascii="Arial" w:eastAsia="Arial" w:hAnsi="Arial" w:cs="Arial"/>
          <w:i/>
          <w:iCs/>
          <w:sz w:val="24"/>
          <w:szCs w:val="24"/>
        </w:rPr>
      </w:pPr>
      <w:r>
        <w:rPr>
          <w:rFonts w:ascii="Arial" w:eastAsia="Arial" w:hAnsi="Arial" w:cs="Arial"/>
          <w:i/>
          <w:iCs/>
          <w:sz w:val="24"/>
          <w:szCs w:val="24"/>
        </w:rPr>
        <w:t>[linha sem texto, tamanho 12]</w:t>
      </w:r>
    </w:p>
    <w:p w14:paraId="7EB07D11" w14:textId="77777777" w:rsidR="00583BE9" w:rsidRDefault="00915BA6">
      <w:pPr>
        <w:spacing w:after="0"/>
        <w:jc w:val="center"/>
        <w:rPr>
          <w:rFonts w:ascii="Arial" w:eastAsia="Arial" w:hAnsi="Arial" w:cs="Arial"/>
          <w:sz w:val="24"/>
          <w:szCs w:val="24"/>
        </w:rPr>
      </w:pPr>
      <w:r>
        <w:rPr>
          <w:rFonts w:ascii="Arial" w:eastAsia="Arial" w:hAnsi="Arial" w:cs="Arial"/>
          <w:b/>
          <w:bCs/>
          <w:sz w:val="24"/>
          <w:szCs w:val="24"/>
        </w:rPr>
        <w:t xml:space="preserve">METODOLOGIA </w:t>
      </w:r>
      <w:r>
        <w:rPr>
          <w:rFonts w:ascii="Arial" w:eastAsia="Arial" w:hAnsi="Arial" w:cs="Arial"/>
          <w:sz w:val="24"/>
          <w:szCs w:val="24"/>
        </w:rPr>
        <w:t>[centralizado, negrito]</w:t>
      </w:r>
    </w:p>
    <w:p w14:paraId="53BB03C3" w14:textId="77777777" w:rsidR="00583BE9" w:rsidRDefault="00915BA6">
      <w:pPr>
        <w:widowControl w:val="0"/>
        <w:pBdr>
          <w:top w:val="nil"/>
          <w:left w:val="nil"/>
          <w:bottom w:val="nil"/>
          <w:right w:val="nil"/>
          <w:between w:val="nil"/>
        </w:pBdr>
        <w:spacing w:after="0" w:line="240" w:lineRule="auto"/>
        <w:ind w:firstLine="708"/>
        <w:jc w:val="both"/>
        <w:rPr>
          <w:rFonts w:ascii="Arial" w:eastAsia="Arial" w:hAnsi="Arial" w:cs="Arial"/>
          <w:color w:val="000000"/>
          <w:sz w:val="24"/>
          <w:szCs w:val="24"/>
        </w:rPr>
      </w:pPr>
      <w:r>
        <w:rPr>
          <w:rFonts w:ascii="Arial" w:eastAsia="Arial" w:hAnsi="Arial" w:cs="Arial"/>
          <w:color w:val="000000"/>
          <w:sz w:val="24"/>
          <w:szCs w:val="24"/>
        </w:rPr>
        <w:t xml:space="preserve">Quando for o caso, na seção </w:t>
      </w:r>
      <w:r>
        <w:rPr>
          <w:rFonts w:ascii="Arial" w:eastAsia="Arial" w:hAnsi="Arial" w:cs="Arial"/>
          <w:b/>
          <w:bCs/>
          <w:i/>
          <w:iCs/>
          <w:color w:val="000000"/>
          <w:sz w:val="24"/>
          <w:szCs w:val="24"/>
        </w:rPr>
        <w:t xml:space="preserve">Metodologia </w:t>
      </w:r>
      <w:r>
        <w:rPr>
          <w:rFonts w:ascii="Arial" w:eastAsia="Arial" w:hAnsi="Arial" w:cs="Arial"/>
          <w:color w:val="000000"/>
          <w:sz w:val="24"/>
          <w:szCs w:val="24"/>
        </w:rPr>
        <w:t>deve-se: explicar como o trabalho foi conduzido para permitir ao leitor avaliar como o trabalho foi feito e permitir que outros possam replicar seu estudo, especialmente em se tratando de pesquisa jurisprudencial e pesquisas em bases de dados; usar o tempo</w:t>
      </w:r>
      <w:r>
        <w:rPr>
          <w:rFonts w:ascii="Arial" w:eastAsia="Arial" w:hAnsi="Arial" w:cs="Arial"/>
          <w:color w:val="000000"/>
          <w:sz w:val="24"/>
          <w:szCs w:val="24"/>
        </w:rPr>
        <w:t xml:space="preserve"> passado e a terceira pessoa para descrever o que foi feito; identificar o tipo de estudo (desenho do estudo ou caminho metodológico); explicar por que cada procedimento foi feito (em vez de descrever um procedimento longo podem ser feitas referências a tr</w:t>
      </w:r>
      <w:r>
        <w:rPr>
          <w:rFonts w:ascii="Arial" w:eastAsia="Arial" w:hAnsi="Arial" w:cs="Arial"/>
          <w:color w:val="000000"/>
          <w:sz w:val="24"/>
          <w:szCs w:val="24"/>
        </w:rPr>
        <w:t>abalhos publicados); se for pertinente, mencionar a aprovação do estudo pelo comitê de ética apropriado e número do processo; descrever testes estatísticos e as comparações feitas; métodos comuns (muito conhecidos) podem ser usados sem comentários, métodos</w:t>
      </w:r>
      <w:r>
        <w:rPr>
          <w:rFonts w:ascii="Arial" w:eastAsia="Arial" w:hAnsi="Arial" w:cs="Arial"/>
          <w:color w:val="000000"/>
          <w:sz w:val="24"/>
          <w:szCs w:val="24"/>
        </w:rPr>
        <w:t xml:space="preserve"> incomuns ou mais </w:t>
      </w:r>
      <w:r>
        <w:rPr>
          <w:rFonts w:ascii="Arial" w:eastAsia="Arial" w:hAnsi="Arial" w:cs="Arial"/>
          <w:color w:val="000000"/>
          <w:sz w:val="24"/>
          <w:szCs w:val="24"/>
        </w:rPr>
        <w:lastRenderedPageBreak/>
        <w:t>avançados exigem citação de literatura; não misturar resultados com procedimentos.</w:t>
      </w:r>
    </w:p>
    <w:p w14:paraId="488C4327" w14:textId="77777777" w:rsidR="00583BE9" w:rsidRDefault="00915BA6">
      <w:pPr>
        <w:spacing w:after="0"/>
        <w:jc w:val="center"/>
        <w:rPr>
          <w:rFonts w:ascii="Arial" w:eastAsia="Arial" w:hAnsi="Arial" w:cs="Arial"/>
          <w:i/>
          <w:iCs/>
          <w:sz w:val="24"/>
          <w:szCs w:val="24"/>
        </w:rPr>
      </w:pPr>
      <w:r>
        <w:rPr>
          <w:rFonts w:ascii="Arial" w:eastAsia="Arial" w:hAnsi="Arial" w:cs="Arial"/>
          <w:i/>
          <w:iCs/>
          <w:sz w:val="24"/>
          <w:szCs w:val="24"/>
        </w:rPr>
        <w:t>[linha sem texto, tamanho 12]</w:t>
      </w:r>
    </w:p>
    <w:p w14:paraId="47F91DE9" w14:textId="77777777" w:rsidR="00583BE9" w:rsidRDefault="00915BA6">
      <w:pPr>
        <w:spacing w:after="0"/>
        <w:jc w:val="center"/>
        <w:rPr>
          <w:rFonts w:ascii="Arial" w:eastAsia="Arial" w:hAnsi="Arial" w:cs="Arial"/>
          <w:sz w:val="24"/>
          <w:szCs w:val="24"/>
        </w:rPr>
      </w:pPr>
      <w:r>
        <w:rPr>
          <w:rFonts w:ascii="Arial" w:eastAsia="Arial" w:hAnsi="Arial" w:cs="Arial"/>
          <w:b/>
          <w:bCs/>
          <w:sz w:val="24"/>
          <w:szCs w:val="24"/>
        </w:rPr>
        <w:t xml:space="preserve">RESULTADOS </w:t>
      </w:r>
      <w:r>
        <w:rPr>
          <w:rFonts w:ascii="Arial" w:eastAsia="Arial" w:hAnsi="Arial" w:cs="Arial"/>
          <w:sz w:val="24"/>
          <w:szCs w:val="24"/>
        </w:rPr>
        <w:t>[centralizado, negrito]</w:t>
      </w:r>
    </w:p>
    <w:p w14:paraId="3AFD5F51" w14:textId="77777777" w:rsidR="00583BE9" w:rsidRDefault="00915BA6">
      <w:pPr>
        <w:widowControl w:val="0"/>
        <w:pBdr>
          <w:top w:val="nil"/>
          <w:left w:val="nil"/>
          <w:bottom w:val="nil"/>
          <w:right w:val="nil"/>
          <w:between w:val="nil"/>
        </w:pBdr>
        <w:spacing w:after="0" w:line="240" w:lineRule="auto"/>
        <w:ind w:firstLine="708"/>
        <w:jc w:val="both"/>
        <w:rPr>
          <w:rFonts w:ascii="Arial" w:eastAsia="Arial" w:hAnsi="Arial" w:cs="Arial"/>
          <w:color w:val="000000"/>
          <w:sz w:val="24"/>
          <w:szCs w:val="24"/>
        </w:rPr>
      </w:pPr>
      <w:r>
        <w:rPr>
          <w:rFonts w:ascii="Arial" w:eastAsia="Arial" w:hAnsi="Arial" w:cs="Arial"/>
          <w:color w:val="000000"/>
          <w:sz w:val="24"/>
          <w:szCs w:val="24"/>
        </w:rPr>
        <w:t xml:space="preserve">Deve-se fazer uma apresentação dos resultados relevantes para as questões apresentadas na </w:t>
      </w:r>
      <w:r>
        <w:rPr>
          <w:rFonts w:ascii="Arial" w:eastAsia="Arial" w:hAnsi="Arial" w:cs="Arial"/>
          <w:color w:val="000000"/>
          <w:sz w:val="24"/>
          <w:szCs w:val="24"/>
        </w:rPr>
        <w:t>introdução, sem interpretar o significado. Os dados devem ser organizados em ordem cronológica, de acordo com os métodos, ou na ordem decrescente de importância. Os dados devem ser apresentados da maneira mais clara possível (em forma de texto, figuras, gr</w:t>
      </w:r>
      <w:r>
        <w:rPr>
          <w:rFonts w:ascii="Arial" w:eastAsia="Arial" w:hAnsi="Arial" w:cs="Arial"/>
          <w:color w:val="000000"/>
          <w:sz w:val="24"/>
          <w:szCs w:val="24"/>
        </w:rPr>
        <w:t>áficos ou tabelas). Não repetir no texto os resultados descritos em tabelas e gráficos, apenas destacar os resultados mais relevantes. Fornecer uma descrição clara da magnitude de um dado ou diferença. Se apropriado, usar percentagem da mudança em vez do d</w:t>
      </w:r>
      <w:r>
        <w:rPr>
          <w:rFonts w:ascii="Arial" w:eastAsia="Arial" w:hAnsi="Arial" w:cs="Arial"/>
          <w:color w:val="000000"/>
          <w:sz w:val="24"/>
          <w:szCs w:val="24"/>
        </w:rPr>
        <w:t>ado exato. Exemplo: “houve decréscimo de 10%”. Usar o tempo passado quando se referir aos resultados. Numerar as figuras e tabelas consecutivamente na mesma sequência em que aparecem pela primeira vez no texto. Cada figura e tabela devem ter uma legenda au</w:t>
      </w:r>
      <w:r>
        <w:rPr>
          <w:rFonts w:ascii="Arial" w:eastAsia="Arial" w:hAnsi="Arial" w:cs="Arial"/>
          <w:color w:val="000000"/>
          <w:sz w:val="24"/>
          <w:szCs w:val="24"/>
        </w:rPr>
        <w:t>to explicativa.</w:t>
      </w:r>
    </w:p>
    <w:p w14:paraId="253E80F1" w14:textId="77777777" w:rsidR="00583BE9" w:rsidRDefault="00915BA6">
      <w:pPr>
        <w:spacing w:after="0"/>
        <w:jc w:val="center"/>
        <w:rPr>
          <w:rFonts w:ascii="Arial" w:eastAsia="Arial" w:hAnsi="Arial" w:cs="Arial"/>
          <w:i/>
          <w:iCs/>
          <w:sz w:val="24"/>
          <w:szCs w:val="24"/>
        </w:rPr>
      </w:pPr>
      <w:r>
        <w:rPr>
          <w:rFonts w:ascii="Arial" w:eastAsia="Arial" w:hAnsi="Arial" w:cs="Arial"/>
          <w:i/>
          <w:iCs/>
          <w:sz w:val="24"/>
          <w:szCs w:val="24"/>
        </w:rPr>
        <w:t>[linha sem texto, tamanho 12]</w:t>
      </w:r>
    </w:p>
    <w:p w14:paraId="69E56135" w14:textId="77777777" w:rsidR="00583BE9" w:rsidRDefault="00915BA6">
      <w:pPr>
        <w:spacing w:after="0"/>
        <w:jc w:val="center"/>
        <w:rPr>
          <w:rFonts w:ascii="Arial" w:eastAsia="Arial" w:hAnsi="Arial" w:cs="Arial"/>
          <w:sz w:val="24"/>
          <w:szCs w:val="24"/>
        </w:rPr>
      </w:pPr>
      <w:r>
        <w:rPr>
          <w:rFonts w:ascii="Arial" w:eastAsia="Arial" w:hAnsi="Arial" w:cs="Arial"/>
          <w:b/>
          <w:bCs/>
          <w:sz w:val="24"/>
          <w:szCs w:val="24"/>
        </w:rPr>
        <w:t xml:space="preserve">FUNDAMENTAÇÃO TEÓRICA </w:t>
      </w:r>
      <w:r>
        <w:rPr>
          <w:rFonts w:ascii="Arial" w:eastAsia="Arial" w:hAnsi="Arial" w:cs="Arial"/>
          <w:sz w:val="24"/>
          <w:szCs w:val="24"/>
        </w:rPr>
        <w:t>[centralizado, negrito]</w:t>
      </w:r>
    </w:p>
    <w:p w14:paraId="1FCF2F48" w14:textId="77777777" w:rsidR="00583BE9" w:rsidRDefault="00915BA6">
      <w:pPr>
        <w:widowControl w:val="0"/>
        <w:pBdr>
          <w:top w:val="nil"/>
          <w:left w:val="nil"/>
          <w:bottom w:val="nil"/>
          <w:right w:val="nil"/>
          <w:between w:val="nil"/>
        </w:pBdr>
        <w:spacing w:after="0" w:line="240" w:lineRule="auto"/>
        <w:ind w:firstLine="720"/>
        <w:jc w:val="both"/>
        <w:rPr>
          <w:rFonts w:ascii="Arial" w:eastAsia="Arial" w:hAnsi="Arial" w:cs="Arial"/>
          <w:color w:val="000000"/>
          <w:sz w:val="24"/>
          <w:szCs w:val="24"/>
        </w:rPr>
      </w:pPr>
      <w:r>
        <w:rPr>
          <w:rFonts w:ascii="Arial" w:eastAsia="Arial" w:hAnsi="Arial" w:cs="Arial"/>
          <w:color w:val="000000"/>
          <w:sz w:val="24"/>
          <w:szCs w:val="24"/>
        </w:rPr>
        <w:t xml:space="preserve">A </w:t>
      </w:r>
      <w:r>
        <w:rPr>
          <w:rFonts w:ascii="Arial" w:eastAsia="Arial" w:hAnsi="Arial" w:cs="Arial"/>
          <w:b/>
          <w:bCs/>
          <w:i/>
          <w:iCs/>
          <w:color w:val="000000"/>
          <w:sz w:val="24"/>
          <w:szCs w:val="24"/>
        </w:rPr>
        <w:t xml:space="preserve">fundamentação teórica </w:t>
      </w:r>
      <w:r>
        <w:rPr>
          <w:rFonts w:ascii="Arial" w:eastAsia="Arial" w:hAnsi="Arial" w:cs="Arial"/>
          <w:color w:val="000000"/>
          <w:sz w:val="24"/>
          <w:szCs w:val="24"/>
        </w:rPr>
        <w:t>tem como objetivo comentar suas interpretações, opiniões, e as implicações de suas descobertas empíricas e/ou teóricas, e fazer sugestões pa</w:t>
      </w:r>
      <w:r>
        <w:rPr>
          <w:rFonts w:ascii="Arial" w:eastAsia="Arial" w:hAnsi="Arial" w:cs="Arial"/>
          <w:color w:val="000000"/>
          <w:sz w:val="24"/>
          <w:szCs w:val="24"/>
        </w:rPr>
        <w:t xml:space="preserve">ra futuras pesquisas. Deverá responder às questões colocadas na introdução, explicar como os resultados apoiam as respostas. Por isso deve-se organizar a discussão do mais específico para o mais geral: os dados do trabalho à luz da literatura, à teoria, à </w:t>
      </w:r>
      <w:r>
        <w:rPr>
          <w:rFonts w:ascii="Arial" w:eastAsia="Arial" w:hAnsi="Arial" w:cs="Arial"/>
          <w:color w:val="000000"/>
          <w:sz w:val="24"/>
          <w:szCs w:val="24"/>
        </w:rPr>
        <w:t>prática. Comentar todos os dados principais relacionados às questões, independentemente se foram estatisticamente significativos ou não. Discutir qualquer resultado não esperado. Usar os mesmos termos, o mesmo tempo de verbo (presente) e o mesmo ponto de v</w:t>
      </w:r>
      <w:r>
        <w:rPr>
          <w:rFonts w:ascii="Arial" w:eastAsia="Arial" w:hAnsi="Arial" w:cs="Arial"/>
          <w:color w:val="000000"/>
          <w:sz w:val="24"/>
          <w:szCs w:val="24"/>
        </w:rPr>
        <w:t xml:space="preserve">ista usados nas questões da </w:t>
      </w:r>
      <w:r>
        <w:rPr>
          <w:rFonts w:ascii="Arial" w:eastAsia="Arial" w:hAnsi="Arial" w:cs="Arial"/>
          <w:b/>
          <w:bCs/>
          <w:i/>
          <w:iCs/>
          <w:color w:val="000000"/>
          <w:sz w:val="24"/>
          <w:szCs w:val="24"/>
        </w:rPr>
        <w:t>Introdução</w:t>
      </w:r>
      <w:r>
        <w:rPr>
          <w:rFonts w:ascii="Arial" w:eastAsia="Arial" w:hAnsi="Arial" w:cs="Arial"/>
          <w:color w:val="000000"/>
          <w:sz w:val="24"/>
          <w:szCs w:val="24"/>
        </w:rPr>
        <w:t xml:space="preserve">. Começar dizendo novamente o </w:t>
      </w:r>
      <w:r>
        <w:rPr>
          <w:rFonts w:ascii="Arial" w:eastAsia="Arial" w:hAnsi="Arial" w:cs="Arial"/>
          <w:b/>
          <w:bCs/>
          <w:color w:val="000000"/>
          <w:sz w:val="24"/>
          <w:szCs w:val="24"/>
        </w:rPr>
        <w:t xml:space="preserve">problema de pesquisa </w:t>
      </w:r>
      <w:r>
        <w:rPr>
          <w:rFonts w:ascii="Arial" w:eastAsia="Arial" w:hAnsi="Arial" w:cs="Arial"/>
          <w:color w:val="000000"/>
          <w:sz w:val="24"/>
          <w:szCs w:val="24"/>
        </w:rPr>
        <w:t>que está sendo respondido. Apoiar as respostas com seus resultados. Explicar como seus resultados se relacionam com as expectativas e com a literatura, por que são aceitáveis e como eles são consistentes ou se ajustam com o conhecimento previamente publica</w:t>
      </w:r>
      <w:r>
        <w:rPr>
          <w:rFonts w:ascii="Arial" w:eastAsia="Arial" w:hAnsi="Arial" w:cs="Arial"/>
          <w:color w:val="000000"/>
          <w:sz w:val="24"/>
          <w:szCs w:val="24"/>
        </w:rPr>
        <w:t xml:space="preserve">do sobre o tópico. Descrever os padrões, princípios e relações mostrados por cada resultado/descoberta principal. Se necessário, apontar ao leitor a figura ou tabela para enfatizar sua hipótese. Defender suas respostas, se necessário, explicando tanto por </w:t>
      </w:r>
      <w:r>
        <w:rPr>
          <w:rFonts w:ascii="Arial" w:eastAsia="Arial" w:hAnsi="Arial" w:cs="Arial"/>
          <w:color w:val="000000"/>
          <w:sz w:val="24"/>
          <w:szCs w:val="24"/>
        </w:rPr>
        <w:t>que sua resposta é satisfatória como por que as dos outros não (porque mostrando os dois lados do argumento você poderá fazer uma explicação convincente). Discutir e avaliar explicações conflitantes de seus resultados. Identificar limitações potenciais e p</w:t>
      </w:r>
      <w:r>
        <w:rPr>
          <w:rFonts w:ascii="Arial" w:eastAsia="Arial" w:hAnsi="Arial" w:cs="Arial"/>
          <w:color w:val="000000"/>
          <w:sz w:val="24"/>
          <w:szCs w:val="24"/>
        </w:rPr>
        <w:t>ontos fracos, comentar sobre a importância relativa na sua interpretação e como afetam a validade dos resultados.</w:t>
      </w:r>
    </w:p>
    <w:p w14:paraId="6A55AEC0" w14:textId="77777777" w:rsidR="00583BE9" w:rsidRDefault="00915BA6">
      <w:pPr>
        <w:spacing w:after="0"/>
        <w:jc w:val="center"/>
        <w:rPr>
          <w:rFonts w:ascii="Arial" w:eastAsia="Arial" w:hAnsi="Arial" w:cs="Arial"/>
          <w:i/>
          <w:iCs/>
          <w:sz w:val="24"/>
          <w:szCs w:val="24"/>
        </w:rPr>
      </w:pPr>
      <w:r>
        <w:rPr>
          <w:rFonts w:ascii="Arial" w:eastAsia="Arial" w:hAnsi="Arial" w:cs="Arial"/>
          <w:i/>
          <w:iCs/>
          <w:sz w:val="24"/>
          <w:szCs w:val="24"/>
        </w:rPr>
        <w:lastRenderedPageBreak/>
        <w:t>[linha sem texto, tamanho 12]</w:t>
      </w:r>
    </w:p>
    <w:p w14:paraId="741DF488" w14:textId="77777777" w:rsidR="00583BE9" w:rsidRDefault="00915BA6">
      <w:pPr>
        <w:spacing w:after="0"/>
        <w:jc w:val="center"/>
        <w:rPr>
          <w:rFonts w:ascii="Arial" w:eastAsia="Arial" w:hAnsi="Arial" w:cs="Arial"/>
          <w:sz w:val="24"/>
          <w:szCs w:val="24"/>
        </w:rPr>
      </w:pPr>
      <w:r>
        <w:rPr>
          <w:rFonts w:ascii="Arial" w:eastAsia="Arial" w:hAnsi="Arial" w:cs="Arial"/>
          <w:b/>
          <w:bCs/>
          <w:sz w:val="24"/>
          <w:szCs w:val="24"/>
        </w:rPr>
        <w:t xml:space="preserve">CONCLUSÕES </w:t>
      </w:r>
      <w:r>
        <w:rPr>
          <w:rFonts w:ascii="Arial" w:eastAsia="Arial" w:hAnsi="Arial" w:cs="Arial"/>
          <w:sz w:val="24"/>
          <w:szCs w:val="24"/>
        </w:rPr>
        <w:t>[centralizado, negrito]</w:t>
      </w:r>
    </w:p>
    <w:p w14:paraId="3C3AFE1E" w14:textId="77777777" w:rsidR="00583BE9" w:rsidRDefault="00915BA6">
      <w:pPr>
        <w:widowControl w:val="0"/>
        <w:pBdr>
          <w:top w:val="nil"/>
          <w:left w:val="nil"/>
          <w:bottom w:val="nil"/>
          <w:right w:val="nil"/>
          <w:between w:val="nil"/>
        </w:pBdr>
        <w:spacing w:after="0" w:line="240" w:lineRule="auto"/>
        <w:ind w:firstLine="720"/>
        <w:jc w:val="both"/>
        <w:rPr>
          <w:rFonts w:ascii="Arial" w:eastAsia="Arial" w:hAnsi="Arial" w:cs="Arial"/>
          <w:color w:val="000000"/>
          <w:sz w:val="24"/>
          <w:szCs w:val="24"/>
        </w:rPr>
      </w:pPr>
      <w:r>
        <w:rPr>
          <w:rFonts w:ascii="Arial" w:eastAsia="Arial" w:hAnsi="Arial" w:cs="Arial"/>
          <w:color w:val="000000"/>
          <w:sz w:val="24"/>
          <w:szCs w:val="24"/>
        </w:rPr>
        <w:t>Enfatizar as principais conclusões do estudo. Não repetir os resultados. Suma</w:t>
      </w:r>
      <w:r>
        <w:rPr>
          <w:rFonts w:ascii="Arial" w:eastAsia="Arial" w:hAnsi="Arial" w:cs="Arial"/>
          <w:color w:val="000000"/>
          <w:sz w:val="24"/>
          <w:szCs w:val="24"/>
        </w:rPr>
        <w:t>rizar as implicações principais dos resultados. Fornecer recomendações (não mais que duas) de trabalhos futuros. Explicar como os resultados e conclusões de seu estudo são importantes e como influenciam o conhecimento do problema examinado.</w:t>
      </w:r>
    </w:p>
    <w:p w14:paraId="3E33905A" w14:textId="77777777" w:rsidR="00583BE9" w:rsidRDefault="00915BA6">
      <w:pPr>
        <w:spacing w:after="0"/>
        <w:jc w:val="center"/>
        <w:rPr>
          <w:rFonts w:ascii="Arial" w:eastAsia="Arial" w:hAnsi="Arial" w:cs="Arial"/>
          <w:i/>
          <w:iCs/>
          <w:sz w:val="24"/>
          <w:szCs w:val="24"/>
        </w:rPr>
      </w:pPr>
      <w:r>
        <w:rPr>
          <w:rFonts w:ascii="Arial" w:eastAsia="Arial" w:hAnsi="Arial" w:cs="Arial"/>
          <w:i/>
          <w:iCs/>
          <w:sz w:val="24"/>
          <w:szCs w:val="24"/>
        </w:rPr>
        <w:t>[linha sem text</w:t>
      </w:r>
      <w:r>
        <w:rPr>
          <w:rFonts w:ascii="Arial" w:eastAsia="Arial" w:hAnsi="Arial" w:cs="Arial"/>
          <w:i/>
          <w:iCs/>
          <w:sz w:val="24"/>
          <w:szCs w:val="24"/>
        </w:rPr>
        <w:t>o, tamanho 12]</w:t>
      </w:r>
    </w:p>
    <w:p w14:paraId="5B35A329" w14:textId="77777777" w:rsidR="00583BE9" w:rsidRDefault="00915BA6">
      <w:pPr>
        <w:spacing w:after="0"/>
        <w:jc w:val="center"/>
        <w:rPr>
          <w:rFonts w:ascii="Arial" w:eastAsia="Arial" w:hAnsi="Arial" w:cs="Arial"/>
          <w:sz w:val="24"/>
          <w:szCs w:val="24"/>
        </w:rPr>
      </w:pPr>
      <w:r>
        <w:rPr>
          <w:rFonts w:ascii="Arial" w:eastAsia="Arial" w:hAnsi="Arial" w:cs="Arial"/>
          <w:b/>
          <w:bCs/>
          <w:sz w:val="24"/>
          <w:szCs w:val="24"/>
        </w:rPr>
        <w:t xml:space="preserve">AGRADECIMENTOS </w:t>
      </w:r>
      <w:r>
        <w:rPr>
          <w:rFonts w:ascii="Arial" w:eastAsia="Arial" w:hAnsi="Arial" w:cs="Arial"/>
          <w:sz w:val="24"/>
          <w:szCs w:val="24"/>
        </w:rPr>
        <w:t>[centralizado, negrito]</w:t>
      </w:r>
    </w:p>
    <w:p w14:paraId="33C14D43" w14:textId="77777777" w:rsidR="00583BE9" w:rsidRDefault="00915BA6">
      <w:pPr>
        <w:widowControl w:val="0"/>
        <w:pBdr>
          <w:top w:val="nil"/>
          <w:left w:val="nil"/>
          <w:bottom w:val="nil"/>
          <w:right w:val="nil"/>
          <w:between w:val="nil"/>
        </w:pBdr>
        <w:spacing w:after="0" w:line="240" w:lineRule="auto"/>
        <w:ind w:firstLine="720"/>
        <w:jc w:val="both"/>
        <w:rPr>
          <w:rFonts w:ascii="Arial" w:eastAsia="Arial" w:hAnsi="Arial" w:cs="Arial"/>
          <w:color w:val="000000"/>
          <w:sz w:val="24"/>
          <w:szCs w:val="24"/>
        </w:rPr>
      </w:pPr>
      <w:r>
        <w:rPr>
          <w:rFonts w:ascii="Arial" w:eastAsia="Arial" w:hAnsi="Arial" w:cs="Arial"/>
          <w:color w:val="000000"/>
          <w:sz w:val="24"/>
          <w:szCs w:val="24"/>
        </w:rPr>
        <w:t xml:space="preserve">Esta seção </w:t>
      </w:r>
      <w:r>
        <w:rPr>
          <w:rFonts w:ascii="Arial" w:eastAsia="Arial" w:hAnsi="Arial" w:cs="Arial"/>
          <w:b/>
          <w:bCs/>
          <w:color w:val="000000"/>
          <w:sz w:val="24"/>
          <w:szCs w:val="24"/>
        </w:rPr>
        <w:t xml:space="preserve">deve </w:t>
      </w:r>
      <w:r>
        <w:rPr>
          <w:rFonts w:ascii="Arial" w:eastAsia="Arial" w:hAnsi="Arial" w:cs="Arial"/>
          <w:color w:val="000000"/>
          <w:sz w:val="24"/>
          <w:szCs w:val="24"/>
        </w:rPr>
        <w:t>apresentar os agradecimentos aos principais órgãos de fomento (bolsa e auxílio financeiro), instituições e pessoas que contribuíram para a realização do trabalho. Não deve exceder 50 (cinquenta) palavras.</w:t>
      </w:r>
    </w:p>
    <w:p w14:paraId="19BDD65D" w14:textId="77777777" w:rsidR="00583BE9" w:rsidRDefault="00915BA6">
      <w:pPr>
        <w:spacing w:after="0"/>
        <w:jc w:val="center"/>
        <w:rPr>
          <w:rFonts w:ascii="Arial" w:eastAsia="Arial" w:hAnsi="Arial" w:cs="Arial"/>
          <w:i/>
          <w:iCs/>
          <w:sz w:val="24"/>
          <w:szCs w:val="24"/>
        </w:rPr>
      </w:pPr>
      <w:r>
        <w:rPr>
          <w:rFonts w:ascii="Arial" w:eastAsia="Arial" w:hAnsi="Arial" w:cs="Arial"/>
          <w:i/>
          <w:iCs/>
          <w:sz w:val="24"/>
          <w:szCs w:val="24"/>
        </w:rPr>
        <w:t>[linha sem texto, tamanho 12]</w:t>
      </w:r>
    </w:p>
    <w:p w14:paraId="22D56B27" w14:textId="77777777" w:rsidR="00583BE9" w:rsidRDefault="00915BA6">
      <w:pPr>
        <w:spacing w:after="0"/>
        <w:jc w:val="center"/>
        <w:rPr>
          <w:rFonts w:ascii="Arial" w:eastAsia="Arial" w:hAnsi="Arial" w:cs="Arial"/>
          <w:sz w:val="24"/>
          <w:szCs w:val="24"/>
        </w:rPr>
      </w:pPr>
      <w:r>
        <w:rPr>
          <w:rFonts w:ascii="Arial" w:eastAsia="Arial" w:hAnsi="Arial" w:cs="Arial"/>
          <w:b/>
          <w:bCs/>
          <w:sz w:val="24"/>
          <w:szCs w:val="24"/>
        </w:rPr>
        <w:t xml:space="preserve">REFERÊNCIAS </w:t>
      </w:r>
      <w:r>
        <w:rPr>
          <w:rFonts w:ascii="Arial" w:eastAsia="Arial" w:hAnsi="Arial" w:cs="Arial"/>
          <w:sz w:val="24"/>
          <w:szCs w:val="24"/>
        </w:rPr>
        <w:t>[centrali</w:t>
      </w:r>
      <w:r>
        <w:rPr>
          <w:rFonts w:ascii="Arial" w:eastAsia="Arial" w:hAnsi="Arial" w:cs="Arial"/>
          <w:sz w:val="24"/>
          <w:szCs w:val="24"/>
        </w:rPr>
        <w:t>zado, negrito. Siga NBR 6023]</w:t>
      </w:r>
    </w:p>
    <w:p w14:paraId="707C87F0" w14:textId="77777777" w:rsidR="00583BE9" w:rsidRDefault="00583BE9">
      <w:pPr>
        <w:spacing w:after="0" w:line="240" w:lineRule="auto"/>
        <w:rPr>
          <w:rFonts w:ascii="Arial" w:eastAsia="Arial" w:hAnsi="Arial" w:cs="Arial"/>
          <w:sz w:val="24"/>
          <w:szCs w:val="24"/>
        </w:rPr>
      </w:pPr>
    </w:p>
    <w:p w14:paraId="7477FB0B" w14:textId="77777777" w:rsidR="00583BE9" w:rsidRDefault="00915BA6">
      <w:pPr>
        <w:spacing w:after="0" w:line="240" w:lineRule="auto"/>
        <w:rPr>
          <w:rFonts w:ascii="Arial" w:eastAsia="Arial" w:hAnsi="Arial" w:cs="Arial"/>
          <w:sz w:val="24"/>
          <w:szCs w:val="24"/>
        </w:rPr>
      </w:pPr>
      <w:r>
        <w:rPr>
          <w:rFonts w:ascii="Arial" w:eastAsia="Arial" w:hAnsi="Arial" w:cs="Arial"/>
          <w:sz w:val="24"/>
          <w:szCs w:val="24"/>
        </w:rPr>
        <w:t xml:space="preserve">HABERMAS, Jürgen; MCCARTHY, Thomas; MCCARTHY, Thomas. </w:t>
      </w:r>
      <w:r>
        <w:rPr>
          <w:rFonts w:ascii="Arial" w:eastAsia="Arial" w:hAnsi="Arial" w:cs="Arial"/>
          <w:b/>
          <w:bCs/>
          <w:sz w:val="24"/>
          <w:szCs w:val="24"/>
        </w:rPr>
        <w:t>The theory of communicative action</w:t>
      </w:r>
      <w:r>
        <w:rPr>
          <w:rFonts w:ascii="Arial" w:eastAsia="Arial" w:hAnsi="Arial" w:cs="Arial"/>
          <w:sz w:val="24"/>
          <w:szCs w:val="24"/>
        </w:rPr>
        <w:t>. Boston: Beacon press, 1984.</w:t>
      </w:r>
    </w:p>
    <w:p w14:paraId="39E6D4C0" w14:textId="77777777" w:rsidR="00583BE9" w:rsidRDefault="00583BE9">
      <w:pPr>
        <w:widowControl w:val="0"/>
        <w:pBdr>
          <w:top w:val="nil"/>
          <w:left w:val="nil"/>
          <w:bottom w:val="nil"/>
          <w:right w:val="nil"/>
          <w:between w:val="nil"/>
        </w:pBdr>
        <w:spacing w:after="0" w:line="240" w:lineRule="auto"/>
        <w:rPr>
          <w:rFonts w:ascii="Arial" w:eastAsia="Arial" w:hAnsi="Arial" w:cs="Arial"/>
          <w:color w:val="000000"/>
          <w:sz w:val="24"/>
          <w:szCs w:val="24"/>
        </w:rPr>
      </w:pPr>
    </w:p>
    <w:p w14:paraId="677C980C" w14:textId="77777777" w:rsidR="00583BE9" w:rsidRDefault="00915BA6">
      <w:pPr>
        <w:widowControl w:val="0"/>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SUNSTEIN, Cass R. Cass R. Sunstein Recommends “Scarcity: Why Having Too Little Means So Much” by Sendhil M</w:t>
      </w:r>
      <w:r>
        <w:rPr>
          <w:rFonts w:ascii="Arial" w:eastAsia="Arial" w:hAnsi="Arial" w:cs="Arial"/>
          <w:color w:val="000000"/>
          <w:sz w:val="24"/>
          <w:szCs w:val="24"/>
        </w:rPr>
        <w:t xml:space="preserve">ullainathan and Eldar Shafir. In: </w:t>
      </w:r>
      <w:r>
        <w:rPr>
          <w:rFonts w:ascii="Arial" w:eastAsia="Arial" w:hAnsi="Arial" w:cs="Arial"/>
          <w:b/>
          <w:bCs/>
          <w:color w:val="000000"/>
          <w:sz w:val="24"/>
          <w:szCs w:val="24"/>
        </w:rPr>
        <w:t>21st Century Economics</w:t>
      </w:r>
      <w:r>
        <w:rPr>
          <w:rFonts w:ascii="Arial" w:eastAsia="Arial" w:hAnsi="Arial" w:cs="Arial"/>
          <w:color w:val="000000"/>
          <w:sz w:val="24"/>
          <w:szCs w:val="24"/>
        </w:rPr>
        <w:t>. Springer, Cham, 2019. p. 127-128.</w:t>
      </w:r>
    </w:p>
    <w:p w14:paraId="31E1FD72" w14:textId="77777777" w:rsidR="00583BE9" w:rsidRDefault="00583BE9">
      <w:pPr>
        <w:widowControl w:val="0"/>
        <w:pBdr>
          <w:top w:val="nil"/>
          <w:left w:val="nil"/>
          <w:bottom w:val="nil"/>
          <w:right w:val="nil"/>
          <w:between w:val="nil"/>
        </w:pBdr>
        <w:spacing w:after="0" w:line="240" w:lineRule="auto"/>
        <w:rPr>
          <w:rFonts w:ascii="Arial" w:eastAsia="Arial" w:hAnsi="Arial" w:cs="Arial"/>
          <w:color w:val="000000"/>
          <w:sz w:val="24"/>
          <w:szCs w:val="24"/>
        </w:rPr>
      </w:pPr>
    </w:p>
    <w:p w14:paraId="45C4C645" w14:textId="77777777" w:rsidR="00583BE9" w:rsidRDefault="00915BA6">
      <w:pPr>
        <w:spacing w:after="0" w:line="240" w:lineRule="auto"/>
        <w:rPr>
          <w:rFonts w:ascii="Arial" w:eastAsia="Arial" w:hAnsi="Arial" w:cs="Arial"/>
          <w:sz w:val="24"/>
          <w:szCs w:val="24"/>
        </w:rPr>
      </w:pPr>
      <w:r>
        <w:rPr>
          <w:rFonts w:ascii="Arial" w:eastAsia="Arial" w:hAnsi="Arial" w:cs="Arial"/>
          <w:sz w:val="24"/>
          <w:szCs w:val="24"/>
        </w:rPr>
        <w:t xml:space="preserve">NEUMANN, Franz; TAVOLARI, Bianca. O significado social dos direitos fundamentais na Constituição de Weimar. </w:t>
      </w:r>
      <w:r>
        <w:rPr>
          <w:rFonts w:ascii="Arial" w:eastAsia="Arial" w:hAnsi="Arial" w:cs="Arial"/>
          <w:b/>
          <w:bCs/>
          <w:sz w:val="24"/>
          <w:szCs w:val="24"/>
        </w:rPr>
        <w:t>Cadernos de Filosofia Alemã: Crítica e Modernidade</w:t>
      </w:r>
      <w:r>
        <w:rPr>
          <w:rFonts w:ascii="Arial" w:eastAsia="Arial" w:hAnsi="Arial" w:cs="Arial"/>
          <w:sz w:val="24"/>
          <w:szCs w:val="24"/>
        </w:rPr>
        <w:t>, v. 22, n. 1, p. 139-155, 2017.</w:t>
      </w:r>
    </w:p>
    <w:p w14:paraId="28F72653" w14:textId="77777777" w:rsidR="00583BE9" w:rsidRDefault="00583BE9">
      <w:pPr>
        <w:widowControl w:val="0"/>
        <w:pBdr>
          <w:top w:val="nil"/>
          <w:left w:val="nil"/>
          <w:bottom w:val="nil"/>
          <w:right w:val="nil"/>
          <w:between w:val="nil"/>
        </w:pBdr>
        <w:spacing w:after="0" w:line="240" w:lineRule="auto"/>
        <w:rPr>
          <w:rFonts w:ascii="Arial" w:eastAsia="Arial" w:hAnsi="Arial" w:cs="Arial"/>
          <w:color w:val="000000"/>
          <w:sz w:val="24"/>
          <w:szCs w:val="24"/>
        </w:rPr>
      </w:pPr>
    </w:p>
    <w:p w14:paraId="2C860F27" w14:textId="77777777" w:rsidR="00583BE9" w:rsidRDefault="00915BA6">
      <w:pPr>
        <w:spacing w:after="0" w:line="240" w:lineRule="auto"/>
        <w:rPr>
          <w:rFonts w:ascii="Arial" w:eastAsia="Arial" w:hAnsi="Arial" w:cs="Arial"/>
          <w:sz w:val="24"/>
          <w:szCs w:val="24"/>
        </w:rPr>
      </w:pPr>
      <w:r>
        <w:rPr>
          <w:rFonts w:ascii="Arial" w:eastAsia="Arial" w:hAnsi="Arial" w:cs="Arial"/>
          <w:sz w:val="24"/>
          <w:szCs w:val="24"/>
        </w:rPr>
        <w:t xml:space="preserve">OST, François. A tese de doutorado em Direito: do projeto à defesa. </w:t>
      </w:r>
      <w:r>
        <w:rPr>
          <w:rFonts w:ascii="Arial" w:eastAsia="Arial" w:hAnsi="Arial" w:cs="Arial"/>
          <w:b/>
          <w:bCs/>
          <w:sz w:val="24"/>
          <w:szCs w:val="24"/>
        </w:rPr>
        <w:t>Revista de Estudos Constitucionais, Hermenêutica e Teoria do Direito</w:t>
      </w:r>
      <w:r>
        <w:rPr>
          <w:rFonts w:ascii="Arial" w:eastAsia="Arial" w:hAnsi="Arial" w:cs="Arial"/>
          <w:sz w:val="24"/>
          <w:szCs w:val="24"/>
        </w:rPr>
        <w:t>, v. 7, n. 2, p. 98-116, 2015.</w:t>
      </w:r>
    </w:p>
    <w:sectPr w:rsidR="00583BE9" w:rsidSect="00052955">
      <w:headerReference w:type="even" r:id="rId10"/>
      <w:headerReference w:type="default" r:id="rId11"/>
      <w:footerReference w:type="default" r:id="rId12"/>
      <w:headerReference w:type="first" r:id="rId13"/>
      <w:pgSz w:w="11906" w:h="16838"/>
      <w:pgMar w:top="14" w:right="1701" w:bottom="2269" w:left="1701" w:header="0"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46685F" w14:textId="77777777" w:rsidR="00000000" w:rsidRDefault="00915BA6">
      <w:pPr>
        <w:spacing w:after="0" w:line="240" w:lineRule="auto"/>
      </w:pPr>
      <w:r>
        <w:separator/>
      </w:r>
    </w:p>
  </w:endnote>
  <w:endnote w:type="continuationSeparator" w:id="0">
    <w:p w14:paraId="6E6F38F3" w14:textId="77777777" w:rsidR="00000000" w:rsidRDefault="00915B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AC9BD3AB-B108-4DF7-A8D9-73116D2AE53F}"/>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embedRegular r:id="rId2" w:fontKey="{9D0C72DD-1B20-4BC1-8296-E9BFA0ECBFD2}"/>
    <w:embedBold r:id="rId3" w:fontKey="{BC20D0A9-5BEF-4D71-85CF-AE8D939B98D0}"/>
  </w:font>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284AF132-D0DC-4324-A2DE-1B20279DF08E}"/>
  </w:font>
  <w:font w:name="Cambria">
    <w:panose1 w:val="02040503050406030204"/>
    <w:charset w:val="00"/>
    <w:family w:val="roman"/>
    <w:pitch w:val="variable"/>
    <w:sig w:usb0="E00006FF" w:usb1="420024FF" w:usb2="02000000" w:usb3="00000000" w:csb0="0000019F" w:csb1="00000000"/>
    <w:embedRegular r:id="rId5" w:fontKey="{7B76516C-4AC3-4776-9790-9D0D6D5DCAC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F64D76" w14:textId="77777777" w:rsidR="00583BE9" w:rsidRDefault="00583BE9">
    <w:pPr>
      <w:pBdr>
        <w:top w:val="nil"/>
        <w:left w:val="nil"/>
        <w:bottom w:val="nil"/>
        <w:right w:val="nil"/>
        <w:between w:val="nil"/>
      </w:pBdr>
      <w:tabs>
        <w:tab w:val="center" w:pos="4252"/>
        <w:tab w:val="right" w:pos="8504"/>
      </w:tabs>
      <w:spacing w:after="0" w:line="240" w:lineRule="auto"/>
      <w:rPr>
        <w:color w:val="000000"/>
      </w:rPr>
    </w:pPr>
  </w:p>
  <w:p w14:paraId="0906786B" w14:textId="77777777" w:rsidR="00583BE9" w:rsidRDefault="00583BE9">
    <w:pPr>
      <w:pBdr>
        <w:top w:val="nil"/>
        <w:left w:val="nil"/>
        <w:bottom w:val="nil"/>
        <w:right w:val="nil"/>
        <w:between w:val="nil"/>
      </w:pBdr>
      <w:tabs>
        <w:tab w:val="center" w:pos="4252"/>
        <w:tab w:val="right" w:pos="8504"/>
      </w:tabs>
      <w:spacing w:after="0" w:line="240" w:lineRule="auto"/>
      <w:rPr>
        <w:color w:val="000000"/>
      </w:rPr>
    </w:pPr>
  </w:p>
  <w:p w14:paraId="58465E76" w14:textId="77777777" w:rsidR="00583BE9" w:rsidRDefault="00583BE9">
    <w:pPr>
      <w:pBdr>
        <w:top w:val="nil"/>
        <w:left w:val="nil"/>
        <w:bottom w:val="nil"/>
        <w:right w:val="nil"/>
        <w:between w:val="nil"/>
      </w:pBdr>
      <w:tabs>
        <w:tab w:val="center" w:pos="4252"/>
        <w:tab w:val="right" w:pos="8504"/>
      </w:tabs>
      <w:spacing w:after="0" w:line="240" w:lineRule="auto"/>
      <w:rPr>
        <w:color w:val="000000"/>
      </w:rPr>
    </w:pPr>
  </w:p>
  <w:p w14:paraId="1EA2BA8C" w14:textId="77777777" w:rsidR="00583BE9" w:rsidRDefault="00583BE9">
    <w:pPr>
      <w:pBdr>
        <w:top w:val="nil"/>
        <w:left w:val="nil"/>
        <w:bottom w:val="nil"/>
        <w:right w:val="nil"/>
        <w:between w:val="nil"/>
      </w:pBdr>
      <w:tabs>
        <w:tab w:val="center" w:pos="4252"/>
        <w:tab w:val="right" w:pos="8504"/>
      </w:tabs>
      <w:spacing w:after="0" w:line="240" w:lineRule="auto"/>
      <w:rPr>
        <w:color w:val="000000"/>
      </w:rPr>
    </w:pPr>
  </w:p>
  <w:p w14:paraId="63DB52FE" w14:textId="77777777" w:rsidR="00583BE9" w:rsidRDefault="00583BE9">
    <w:pPr>
      <w:pBdr>
        <w:top w:val="nil"/>
        <w:left w:val="nil"/>
        <w:bottom w:val="nil"/>
        <w:right w:val="nil"/>
        <w:between w:val="nil"/>
      </w:pBdr>
      <w:tabs>
        <w:tab w:val="center" w:pos="4252"/>
        <w:tab w:val="right" w:pos="8504"/>
      </w:tabs>
      <w:spacing w:after="0" w:line="240" w:lineRule="auto"/>
      <w:rPr>
        <w:color w:val="000000"/>
      </w:rPr>
    </w:pPr>
  </w:p>
  <w:p w14:paraId="700BB4B6" w14:textId="77777777" w:rsidR="00583BE9" w:rsidRDefault="00583BE9">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4103B4" w14:textId="77777777" w:rsidR="00000000" w:rsidRDefault="00915BA6">
      <w:pPr>
        <w:spacing w:after="0" w:line="240" w:lineRule="auto"/>
      </w:pPr>
      <w:r>
        <w:separator/>
      </w:r>
    </w:p>
  </w:footnote>
  <w:footnote w:type="continuationSeparator" w:id="0">
    <w:p w14:paraId="6738AA12" w14:textId="77777777" w:rsidR="00000000" w:rsidRDefault="00915B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855B7F" w14:textId="77777777" w:rsidR="00583BE9" w:rsidRDefault="00915BA6">
    <w:pPr>
      <w:pBdr>
        <w:top w:val="nil"/>
        <w:left w:val="nil"/>
        <w:bottom w:val="nil"/>
        <w:right w:val="nil"/>
        <w:between w:val="nil"/>
      </w:pBdr>
      <w:tabs>
        <w:tab w:val="center" w:pos="4252"/>
        <w:tab w:val="right" w:pos="8504"/>
      </w:tabs>
      <w:spacing w:after="0" w:line="240" w:lineRule="auto"/>
      <w:rPr>
        <w:color w:val="000000"/>
      </w:rPr>
    </w:pPr>
    <w:r>
      <w:rPr>
        <w:color w:val="000000"/>
      </w:rPr>
      <w:pict w14:anchorId="48DCA4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 style="position:absolute;margin-left:0;margin-top:0;width:595.2pt;height:841.9pt;z-index:-251658240;mso-position-horizontal:center;mso-position-horizontal-relative:margin;mso-position-vertical:center;mso-position-vertical-relative:margin">
          <v:imagedata r:id="rId1" o:title="image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C87038" w14:textId="77777777" w:rsidR="00583BE9" w:rsidRDefault="00295EBF" w:rsidP="00295EBF">
    <w:pPr>
      <w:pBdr>
        <w:top w:val="nil"/>
        <w:left w:val="nil"/>
        <w:bottom w:val="nil"/>
        <w:right w:val="nil"/>
        <w:between w:val="nil"/>
      </w:pBdr>
      <w:tabs>
        <w:tab w:val="left" w:pos="709"/>
        <w:tab w:val="center" w:pos="4252"/>
        <w:tab w:val="right" w:pos="8504"/>
      </w:tabs>
      <w:spacing w:after="0" w:line="240" w:lineRule="auto"/>
      <w:ind w:left="-1701"/>
      <w:rPr>
        <w:color w:val="000000"/>
      </w:rPr>
    </w:pPr>
    <w:r>
      <w:rPr>
        <w:noProof/>
        <w:color w:val="000000"/>
      </w:rPr>
      <w:drawing>
        <wp:inline distT="0" distB="0" distL="0" distR="0" wp14:anchorId="78D8A393" wp14:editId="45EB2315">
          <wp:extent cx="7648575" cy="2061845"/>
          <wp:effectExtent l="0" t="0" r="9525" b="0"/>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8575" cy="206184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D4AFEB" w14:textId="77777777" w:rsidR="00583BE9" w:rsidRDefault="00915BA6">
    <w:pPr>
      <w:pBdr>
        <w:top w:val="nil"/>
        <w:left w:val="nil"/>
        <w:bottom w:val="nil"/>
        <w:right w:val="nil"/>
        <w:between w:val="nil"/>
      </w:pBdr>
      <w:tabs>
        <w:tab w:val="center" w:pos="4252"/>
        <w:tab w:val="right" w:pos="8504"/>
      </w:tabs>
      <w:spacing w:after="0" w:line="240" w:lineRule="auto"/>
      <w:rPr>
        <w:color w:val="000000"/>
      </w:rPr>
    </w:pPr>
    <w:r>
      <w:rPr>
        <w:color w:val="000000"/>
      </w:rPr>
      <w:pict w14:anchorId="07CA5E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 style="position:absolute;margin-left:0;margin-top:0;width:595.2pt;height:841.9pt;z-index:-251659264;mso-position-horizontal:center;mso-position-horizontal-relative:margin;mso-position-vertical:center;mso-position-vertical-relative:margin">
          <v:imagedata r:id="rId1" o:title="image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C31090"/>
    <w:multiLevelType w:val="multilevel"/>
    <w:tmpl w:val="0DF2521E"/>
    <w:lvl w:ilvl="0">
      <w:numFmt w:val="bullet"/>
      <w:lvlText w:val="•"/>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95D01DB"/>
    <w:multiLevelType w:val="multilevel"/>
    <w:tmpl w:val="948A0946"/>
    <w:lvl w:ilvl="0">
      <w:start w:val="1"/>
      <w:numFmt w:val="decimal"/>
      <w:lvlText w:val="%1."/>
      <w:lvlJc w:val="left"/>
      <w:pPr>
        <w:ind w:left="569" w:hanging="708"/>
      </w:pPr>
      <w:rPr>
        <w:rFonts w:ascii="Arial" w:eastAsia="Arial" w:hAnsi="Arial" w:cs="Arial"/>
        <w:b w:val="0"/>
        <w:bCs w:val="0"/>
        <w:i w:val="0"/>
        <w:iCs w:val="0"/>
        <w:sz w:val="24"/>
        <w:szCs w:val="24"/>
      </w:rPr>
    </w:lvl>
    <w:lvl w:ilvl="1">
      <w:start w:val="1"/>
      <w:numFmt w:val="lowerLetter"/>
      <w:lvlText w:val="%2."/>
      <w:lvlJc w:val="left"/>
      <w:pPr>
        <w:ind w:left="1277" w:hanging="708"/>
      </w:pPr>
      <w:rPr>
        <w:rFonts w:ascii="Arial" w:eastAsia="Arial" w:hAnsi="Arial" w:cs="Arial"/>
        <w:sz w:val="24"/>
        <w:szCs w:val="24"/>
      </w:rPr>
    </w:lvl>
    <w:lvl w:ilvl="2">
      <w:numFmt w:val="bullet"/>
      <w:lvlText w:val="•"/>
      <w:lvlJc w:val="left"/>
      <w:pPr>
        <w:ind w:left="2161" w:hanging="708"/>
      </w:pPr>
    </w:lvl>
    <w:lvl w:ilvl="3">
      <w:numFmt w:val="bullet"/>
      <w:lvlText w:val="•"/>
      <w:lvlJc w:val="left"/>
      <w:pPr>
        <w:ind w:left="3043" w:hanging="708"/>
      </w:pPr>
    </w:lvl>
    <w:lvl w:ilvl="4">
      <w:numFmt w:val="bullet"/>
      <w:lvlText w:val="•"/>
      <w:lvlJc w:val="left"/>
      <w:pPr>
        <w:ind w:left="3924" w:hanging="708"/>
      </w:pPr>
    </w:lvl>
    <w:lvl w:ilvl="5">
      <w:numFmt w:val="bullet"/>
      <w:lvlText w:val="•"/>
      <w:lvlJc w:val="left"/>
      <w:pPr>
        <w:ind w:left="4806" w:hanging="708"/>
      </w:pPr>
    </w:lvl>
    <w:lvl w:ilvl="6">
      <w:numFmt w:val="bullet"/>
      <w:lvlText w:val="•"/>
      <w:lvlJc w:val="left"/>
      <w:pPr>
        <w:ind w:left="5688" w:hanging="708"/>
      </w:pPr>
    </w:lvl>
    <w:lvl w:ilvl="7">
      <w:numFmt w:val="bullet"/>
      <w:lvlText w:val="•"/>
      <w:lvlJc w:val="left"/>
      <w:pPr>
        <w:ind w:left="6569" w:hanging="708"/>
      </w:pPr>
    </w:lvl>
    <w:lvl w:ilvl="8">
      <w:numFmt w:val="bullet"/>
      <w:lvlText w:val="•"/>
      <w:lvlJc w:val="left"/>
      <w:pPr>
        <w:ind w:left="7451" w:hanging="707"/>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3BE9"/>
    <w:rsid w:val="00043E35"/>
    <w:rsid w:val="00052955"/>
    <w:rsid w:val="00295EBF"/>
    <w:rsid w:val="00583BE9"/>
    <w:rsid w:val="005B4CFF"/>
    <w:rsid w:val="00915BA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EEB1FA"/>
  <w15:docId w15:val="{FC785608-5648-44BD-B8A7-91C7B7E63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pt-PT" w:eastAsia="pt-B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uiPriority w:val="9"/>
    <w:qFormat/>
    <w:pPr>
      <w:widowControl w:val="0"/>
      <w:spacing w:after="0" w:line="240" w:lineRule="auto"/>
      <w:ind w:left="716" w:right="295"/>
      <w:jc w:val="center"/>
      <w:outlineLvl w:val="0"/>
    </w:pPr>
    <w:rPr>
      <w:rFonts w:ascii="Arial" w:eastAsia="Arial" w:hAnsi="Arial" w:cs="Arial"/>
      <w:b/>
      <w:bCs/>
      <w:sz w:val="24"/>
      <w:szCs w:val="24"/>
      <w:u w:val="single"/>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widowControl w:val="0"/>
      <w:spacing w:after="0" w:line="240" w:lineRule="auto"/>
      <w:ind w:left="424"/>
      <w:jc w:val="center"/>
    </w:pPr>
    <w:rPr>
      <w:rFonts w:ascii="Arial" w:eastAsia="Arial" w:hAnsi="Arial" w:cs="Arial"/>
      <w:b/>
      <w:bCs/>
      <w:sz w:val="26"/>
      <w:szCs w:val="26"/>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pPr>
      <w:widowControl w:val="0"/>
      <w:spacing w:after="0" w:line="240" w:lineRule="auto"/>
    </w:pPr>
    <w:tblPr>
      <w:tblStyleRowBandSize w:val="1"/>
      <w:tblStyleColBandSize w:val="1"/>
      <w:tblCellMar>
        <w:top w:w="0" w:type="dxa"/>
        <w:left w:w="0" w:type="dxa"/>
        <w:bottom w:w="0" w:type="dxa"/>
        <w:right w:w="0" w:type="dxa"/>
      </w:tblCellMar>
    </w:tblPr>
  </w:style>
  <w:style w:type="table" w:customStyle="1" w:styleId="a0">
    <w:basedOn w:val="TableNormal"/>
    <w:pPr>
      <w:widowControl w:val="0"/>
      <w:spacing w:after="0" w:line="240" w:lineRule="auto"/>
    </w:pPr>
    <w:tblPr>
      <w:tblStyleRowBandSize w:val="1"/>
      <w:tblStyleColBandSize w:val="1"/>
      <w:tblCellMar>
        <w:top w:w="0" w:type="dxa"/>
        <w:left w:w="0" w:type="dxa"/>
        <w:bottom w:w="0" w:type="dxa"/>
        <w:right w:w="0" w:type="dxa"/>
      </w:tblCellMar>
    </w:tblPr>
  </w:style>
  <w:style w:type="table" w:customStyle="1" w:styleId="a1">
    <w:basedOn w:val="TableNormal"/>
    <w:pPr>
      <w:widowControl w:val="0"/>
      <w:spacing w:after="0" w:line="240" w:lineRule="auto"/>
    </w:pPr>
    <w:tblPr>
      <w:tblStyleRowBandSize w:val="1"/>
      <w:tblStyleColBandSize w:val="1"/>
      <w:tblCellMar>
        <w:top w:w="0" w:type="dxa"/>
        <w:left w:w="0" w:type="dxa"/>
        <w:bottom w:w="0" w:type="dxa"/>
        <w:right w:w="0" w:type="dxa"/>
      </w:tblCellMar>
    </w:tblPr>
  </w:style>
  <w:style w:type="paragraph" w:styleId="Rodap">
    <w:name w:val="footer"/>
    <w:basedOn w:val="Normal"/>
    <w:link w:val="RodapChar"/>
    <w:uiPriority w:val="99"/>
    <w:unhideWhenUsed/>
    <w:rsid w:val="00295EBF"/>
    <w:pPr>
      <w:tabs>
        <w:tab w:val="center" w:pos="4252"/>
        <w:tab w:val="right" w:pos="8504"/>
      </w:tabs>
      <w:spacing w:after="0" w:line="240" w:lineRule="auto"/>
    </w:pPr>
  </w:style>
  <w:style w:type="character" w:customStyle="1" w:styleId="RodapChar">
    <w:name w:val="Rodapé Char"/>
    <w:basedOn w:val="Fontepargpadro"/>
    <w:link w:val="Rodap"/>
    <w:uiPriority w:val="99"/>
    <w:rsid w:val="00295EBF"/>
  </w:style>
  <w:style w:type="character" w:styleId="Hyperlink">
    <w:name w:val="Hyperlink"/>
    <w:basedOn w:val="Fontepargpadro"/>
    <w:uiPriority w:val="99"/>
    <w:unhideWhenUsed/>
    <w:rsid w:val="005B4CFF"/>
    <w:rPr>
      <w:color w:val="0000FF" w:themeColor="hyperlink"/>
      <w:u w:val="single"/>
    </w:rPr>
  </w:style>
  <w:style w:type="character" w:styleId="MenoPendente">
    <w:name w:val="Unresolved Mention"/>
    <w:basedOn w:val="Fontepargpadro"/>
    <w:uiPriority w:val="99"/>
    <w:semiHidden/>
    <w:unhideWhenUsed/>
    <w:rsid w:val="005B4C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eventos.ppgd@unoesc.edu.br"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vEGpQbwjKg6sBGA0cAYbmyjGaQ==">CgMxLjA4AHIhMWVKSEZFNFVYeDBSU2d2b0Jma2NndTFydm9iU210alBP</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600D9C7F-FE44-4CEA-8808-1D8F93C16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1250</Words>
  <Characters>6755</Characters>
  <Application>Microsoft Office Word</Application>
  <DocSecurity>0</DocSecurity>
  <Lines>56</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Eduarda Cadore Morás</dc:creator>
  <cp:lastModifiedBy>Eduarda Cadore Morás</cp:lastModifiedBy>
  <cp:revision>2</cp:revision>
  <cp:lastPrinted>2026-05-22T19:54:00Z</cp:lastPrinted>
  <dcterms:created xsi:type="dcterms:W3CDTF">2026-05-22T20:08:00Z</dcterms:created>
  <dcterms:modified xsi:type="dcterms:W3CDTF">2026-05-22T20:08:00Z</dcterms:modified>
</cp:coreProperties>
</file>