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260FA64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>ANEXO II – MODELO PROPOSTA DE PREÇO</w:t>
      </w:r>
      <w:r w:rsidR="00382DD7" w:rsidRPr="003A538E">
        <w:rPr>
          <w:b/>
          <w:bCs/>
        </w:rPr>
        <w:t xml:space="preserve"> 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686B42AC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076C9F">
        <w:rPr>
          <w:rFonts w:ascii="Times New Roman" w:eastAsia="Arial" w:hAnsi="Times New Roman"/>
          <w:b/>
        </w:rPr>
        <w:t>11</w:t>
      </w:r>
      <w:r w:rsidR="009C6979" w:rsidRPr="003A538E">
        <w:rPr>
          <w:rFonts w:ascii="Times New Roman" w:eastAsia="Arial" w:hAnsi="Times New Roman"/>
          <w:b/>
        </w:rPr>
        <w:t>/FUNOESC/202</w:t>
      </w:r>
      <w:r w:rsidR="002124C8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60B8F673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BC0BCF" w:rsidRPr="00BC0BCF">
        <w:t>O objeto desta licitação é contratação de serviço especializado, de abril de 2026 a novembro de 2026, para a) Capacitar no mínimo 25 (vinte e cinco) empreendedores de startups fase de ideação e pré-incubação,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pré-incubados,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77777777" w:rsidR="00890615" w:rsidRPr="003A538E" w:rsidRDefault="00890615" w:rsidP="00890615">
      <w:pPr>
        <w:pStyle w:val="SemEspaamento"/>
        <w:jc w:val="both"/>
      </w:pPr>
    </w:p>
    <w:p w14:paraId="1B4F4E72" w14:textId="77777777" w:rsidR="00890615" w:rsidRPr="003A538E" w:rsidRDefault="00890615" w:rsidP="00890615">
      <w:pPr>
        <w:pStyle w:val="SemEspaamento"/>
        <w:jc w:val="both"/>
      </w:pPr>
    </w:p>
    <w:p w14:paraId="4C8120D6" w14:textId="77777777" w:rsidR="00890615" w:rsidRPr="003A538E" w:rsidRDefault="00890615" w:rsidP="00890615">
      <w:pPr>
        <w:pStyle w:val="SemEspaamento"/>
        <w:jc w:val="both"/>
        <w:rPr>
          <w:b/>
          <w:u w:val="single"/>
        </w:rPr>
      </w:pPr>
      <w:r w:rsidRPr="003A538E">
        <w:rPr>
          <w:b/>
          <w:u w:val="single"/>
        </w:rPr>
        <w:t xml:space="preserve">PROPOSTA DE PREÇO </w:t>
      </w:r>
    </w:p>
    <w:p w14:paraId="10D59F24" w14:textId="77777777" w:rsidR="00890615" w:rsidRPr="003A538E" w:rsidRDefault="00890615" w:rsidP="00890615">
      <w:pPr>
        <w:pStyle w:val="SemEspaamento"/>
        <w:jc w:val="both"/>
      </w:pPr>
    </w:p>
    <w:tbl>
      <w:tblPr>
        <w:tblStyle w:val="Tabelacomgrade"/>
        <w:tblW w:w="8461" w:type="dxa"/>
        <w:tblLook w:val="04A0" w:firstRow="1" w:lastRow="0" w:firstColumn="1" w:lastColumn="0" w:noHBand="0" w:noVBand="1"/>
      </w:tblPr>
      <w:tblGrid>
        <w:gridCol w:w="1137"/>
        <w:gridCol w:w="3251"/>
        <w:gridCol w:w="910"/>
        <w:gridCol w:w="1472"/>
        <w:gridCol w:w="1691"/>
      </w:tblGrid>
      <w:tr w:rsidR="004F0610" w:rsidRPr="004F0610" w14:paraId="6C0E65EB" w14:textId="77777777" w:rsidTr="004F0610">
        <w:tc>
          <w:tcPr>
            <w:tcW w:w="984" w:type="dxa"/>
          </w:tcPr>
          <w:p w14:paraId="1568991B" w14:textId="77777777" w:rsid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ITEM</w:t>
            </w:r>
          </w:p>
          <w:p w14:paraId="4A87F2E5" w14:textId="64D10B48" w:rsidR="002124C8" w:rsidRPr="004F0610" w:rsidRDefault="002124C8" w:rsidP="00F32490">
            <w:pPr>
              <w:pStyle w:val="SemEspaamen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 EDITAL</w:t>
            </w:r>
          </w:p>
        </w:tc>
        <w:tc>
          <w:tcPr>
            <w:tcW w:w="3343" w:type="dxa"/>
          </w:tcPr>
          <w:p w14:paraId="5C7E12EE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DESCRIÇÃO</w:t>
            </w:r>
          </w:p>
        </w:tc>
        <w:tc>
          <w:tcPr>
            <w:tcW w:w="910" w:type="dxa"/>
          </w:tcPr>
          <w:p w14:paraId="539E6337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QTDA</w:t>
            </w:r>
          </w:p>
        </w:tc>
        <w:tc>
          <w:tcPr>
            <w:tcW w:w="1496" w:type="dxa"/>
          </w:tcPr>
          <w:p w14:paraId="7E511F26" w14:textId="6AFA1DCA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UNIT. (número e por extenso)</w:t>
            </w:r>
          </w:p>
        </w:tc>
        <w:tc>
          <w:tcPr>
            <w:tcW w:w="1728" w:type="dxa"/>
          </w:tcPr>
          <w:p w14:paraId="145D777D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</w:t>
            </w:r>
          </w:p>
          <w:p w14:paraId="092503C6" w14:textId="60BDB739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(número e por extenso)</w:t>
            </w:r>
          </w:p>
        </w:tc>
      </w:tr>
      <w:tr w:rsidR="004F0610" w:rsidRPr="004F0610" w14:paraId="22EB0E3E" w14:textId="77777777" w:rsidTr="004F0610">
        <w:tc>
          <w:tcPr>
            <w:tcW w:w="984" w:type="dxa"/>
          </w:tcPr>
          <w:p w14:paraId="7F68E1E7" w14:textId="036D3FD1" w:rsidR="004F0610" w:rsidRPr="004F0610" w:rsidRDefault="004F0610" w:rsidP="00F32490">
            <w:pPr>
              <w:pStyle w:val="SemEspaamento"/>
              <w:jc w:val="both"/>
            </w:pPr>
            <w:r w:rsidRPr="004F0610">
              <w:t>1.1 “a”</w:t>
            </w:r>
          </w:p>
        </w:tc>
        <w:tc>
          <w:tcPr>
            <w:tcW w:w="3343" w:type="dxa"/>
          </w:tcPr>
          <w:p w14:paraId="75AF4CBB" w14:textId="1A90244F" w:rsidR="004F0610" w:rsidRPr="004F0610" w:rsidRDefault="002124C8" w:rsidP="002124C8">
            <w:pPr>
              <w:pStyle w:val="SemEspaamento"/>
              <w:jc w:val="both"/>
            </w:pPr>
            <w:r w:rsidRPr="002124C8">
              <w:t xml:space="preserve">Capacitar no mínimo 25 (vinte e cinco) empreendedores de startups em fase pré-incubação por campi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</w:t>
            </w:r>
            <w:r w:rsidRPr="002124C8">
              <w:lastRenderedPageBreak/>
              <w:t>necessários para desenvolver seus projetos de negócio com sucesso, bem como formar equipes com projetos de negocios validadoes e realizar uma banca de apresentaçao final dos projetos em cada campi da Unoesc</w:t>
            </w:r>
            <w:r>
              <w:t xml:space="preserve">, </w:t>
            </w:r>
            <w:r w:rsidRPr="002124C8">
              <w:t>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Edital e demais anexos</w:t>
            </w:r>
            <w:r>
              <w:t>.</w:t>
            </w:r>
          </w:p>
        </w:tc>
        <w:tc>
          <w:tcPr>
            <w:tcW w:w="910" w:type="dxa"/>
          </w:tcPr>
          <w:p w14:paraId="151D7028" w14:textId="3B371B62" w:rsidR="004F0610" w:rsidRPr="004F0610" w:rsidRDefault="002124C8" w:rsidP="00F32490">
            <w:pPr>
              <w:pStyle w:val="SemEspaamento"/>
              <w:jc w:val="both"/>
            </w:pPr>
            <w:r>
              <w:lastRenderedPageBreak/>
              <w:t>12</w:t>
            </w:r>
          </w:p>
        </w:tc>
        <w:tc>
          <w:tcPr>
            <w:tcW w:w="1496" w:type="dxa"/>
          </w:tcPr>
          <w:p w14:paraId="25645E0A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16785F41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  <w:tr w:rsidR="004F0610" w:rsidRPr="004F0610" w14:paraId="47680A75" w14:textId="77777777" w:rsidTr="004F0610">
        <w:tc>
          <w:tcPr>
            <w:tcW w:w="984" w:type="dxa"/>
          </w:tcPr>
          <w:p w14:paraId="2E8E1AE5" w14:textId="5EF6D87D" w:rsidR="004F0610" w:rsidRPr="004F0610" w:rsidRDefault="004F0610" w:rsidP="00F32490">
            <w:pPr>
              <w:pStyle w:val="SemEspaamento"/>
              <w:jc w:val="both"/>
            </w:pPr>
            <w:r w:rsidRPr="004F0610">
              <w:t>1.1 “b”</w:t>
            </w:r>
          </w:p>
        </w:tc>
        <w:tc>
          <w:tcPr>
            <w:tcW w:w="3343" w:type="dxa"/>
          </w:tcPr>
          <w:p w14:paraId="1CAA89C7" w14:textId="50A843EE" w:rsidR="004F0610" w:rsidRPr="004F0610" w:rsidRDefault="002124C8" w:rsidP="00F32490">
            <w:pPr>
              <w:pStyle w:val="SemEspaamento"/>
              <w:jc w:val="both"/>
            </w:pPr>
            <w:r w:rsidRPr="002124C8">
              <w:t>Elaborar o edital para a seleção dos pré-incubados,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</w:t>
            </w:r>
            <w:r>
              <w:t>e Referência Anexo I do</w:t>
            </w:r>
            <w:r w:rsidRPr="002124C8">
              <w:t xml:space="preserve"> Edital e demais anexos</w:t>
            </w:r>
          </w:p>
        </w:tc>
        <w:tc>
          <w:tcPr>
            <w:tcW w:w="910" w:type="dxa"/>
          </w:tcPr>
          <w:p w14:paraId="6A007241" w14:textId="4C22646E" w:rsidR="004F0610" w:rsidRPr="004F0610" w:rsidRDefault="002124C8" w:rsidP="00F32490">
            <w:pPr>
              <w:pStyle w:val="SemEspaamento"/>
              <w:jc w:val="both"/>
            </w:pPr>
            <w:r>
              <w:t>1</w:t>
            </w:r>
          </w:p>
        </w:tc>
        <w:tc>
          <w:tcPr>
            <w:tcW w:w="1496" w:type="dxa"/>
          </w:tcPr>
          <w:p w14:paraId="2E2C08A6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6A548465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  <w:tr w:rsidR="004F0610" w:rsidRPr="004F0610" w14:paraId="13A60941" w14:textId="77777777" w:rsidTr="004F0610">
        <w:tc>
          <w:tcPr>
            <w:tcW w:w="984" w:type="dxa"/>
          </w:tcPr>
          <w:p w14:paraId="5698A2E9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3343" w:type="dxa"/>
          </w:tcPr>
          <w:p w14:paraId="38AEA3BB" w14:textId="77777777" w:rsidR="004F0610" w:rsidRPr="004F0610" w:rsidRDefault="004F0610" w:rsidP="00F32490">
            <w:pPr>
              <w:pStyle w:val="SemEspaamento"/>
              <w:jc w:val="right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 DA PROPOSTA</w:t>
            </w:r>
          </w:p>
        </w:tc>
        <w:tc>
          <w:tcPr>
            <w:tcW w:w="910" w:type="dxa"/>
          </w:tcPr>
          <w:p w14:paraId="13B57C95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496" w:type="dxa"/>
          </w:tcPr>
          <w:p w14:paraId="34792237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262279C4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A538E" w:rsidRDefault="00890615" w:rsidP="00890615">
      <w:pPr>
        <w:pStyle w:val="SemEspaamento"/>
        <w:jc w:val="both"/>
      </w:pPr>
    </w:p>
    <w:p w14:paraId="64022295" w14:textId="77777777" w:rsidR="00890615" w:rsidRPr="003A538E" w:rsidRDefault="00890615" w:rsidP="00890615">
      <w:pPr>
        <w:pStyle w:val="SemEspaamento"/>
        <w:jc w:val="both"/>
      </w:pPr>
    </w:p>
    <w:p w14:paraId="40F58964" w14:textId="76C68A11" w:rsidR="00890615" w:rsidRDefault="00890615" w:rsidP="00350374">
      <w:pPr>
        <w:pStyle w:val="SemEspaamento"/>
        <w:numPr>
          <w:ilvl w:val="0"/>
          <w:numId w:val="6"/>
        </w:numPr>
        <w:jc w:val="both"/>
      </w:pPr>
      <w:r w:rsidRPr="003A538E">
        <w:t xml:space="preserve">No preço ofertado estão computados todos os custos básicos que incidam ou venham a incidir direta ou indiretamente sobre o objeto </w:t>
      </w:r>
      <w:r w:rsidR="00905E4E" w:rsidRPr="003A538E">
        <w:t>do Edital</w:t>
      </w:r>
      <w:r w:rsidRPr="003A538E">
        <w:t>.</w:t>
      </w:r>
    </w:p>
    <w:p w14:paraId="1387A87B" w14:textId="77777777" w:rsidR="00350374" w:rsidRDefault="00350374" w:rsidP="00C44E82">
      <w:pPr>
        <w:pStyle w:val="SemEspaamento"/>
        <w:numPr>
          <w:ilvl w:val="0"/>
          <w:numId w:val="6"/>
        </w:numPr>
        <w:jc w:val="both"/>
      </w:pPr>
      <w:r w:rsidRPr="00350374">
        <w:t>Nos valores propostos estarão inclusos todos os custos operacionais, encargos previdenciários, trabalhistas, tributários, comerciais e quaisquer outros que incidam direta ou indiretamente na prestação dos serviços.</w:t>
      </w:r>
    </w:p>
    <w:p w14:paraId="75BD217C" w14:textId="77777777" w:rsidR="00350374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O Prazo de validade da proposta: 30 (trinta) dias co</w:t>
      </w:r>
      <w:r w:rsidR="00905E4E" w:rsidRPr="003A538E">
        <w:t>rridos.</w:t>
      </w:r>
    </w:p>
    <w:p w14:paraId="2B6D142E" w14:textId="7DE4C7CB" w:rsidR="00890615" w:rsidRPr="003A538E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Na proposta de preços ora apresentada estão inclusas todas as despesas necessárias para se obter com eficiência o o</w:t>
      </w:r>
      <w:r w:rsidR="00233D03">
        <w:t>bjeto</w:t>
      </w:r>
      <w:r w:rsidRPr="003A538E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3993D47B" w:rsidR="00890615" w:rsidRPr="002124C8" w:rsidRDefault="00890615" w:rsidP="00890615">
      <w:pPr>
        <w:pStyle w:val="SemEspaamento"/>
        <w:jc w:val="both"/>
        <w:rPr>
          <w:i/>
          <w:u w:val="single"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de todos os itens e respectivas quantidades sob o risco de desclassificação da proposta em caso de divergência).</w:t>
      </w:r>
      <w:r w:rsidR="00905E4E" w:rsidRPr="003A538E">
        <w:rPr>
          <w:i/>
        </w:rPr>
        <w:t xml:space="preserve"> </w:t>
      </w:r>
      <w:r w:rsidR="00905E4E" w:rsidRPr="002124C8">
        <w:rPr>
          <w:i/>
          <w:u w:val="single"/>
        </w:rPr>
        <w:t>Anexar a esta proposta os documentos elencados no</w:t>
      </w:r>
      <w:r w:rsidR="005812E2" w:rsidRPr="002124C8">
        <w:rPr>
          <w:i/>
          <w:u w:val="single"/>
        </w:rPr>
        <w:t>s itens</w:t>
      </w:r>
      <w:r w:rsidR="00905E4E" w:rsidRPr="002124C8">
        <w:rPr>
          <w:i/>
          <w:u w:val="single"/>
        </w:rPr>
        <w:t xml:space="preserve"> 5.1.2</w:t>
      </w:r>
      <w:r w:rsidR="005812E2" w:rsidRPr="002124C8">
        <w:rPr>
          <w:i/>
          <w:u w:val="single"/>
        </w:rPr>
        <w:t xml:space="preserve"> e 5.1.3</w:t>
      </w:r>
      <w:r w:rsidR="00905E4E" w:rsidRPr="002124C8">
        <w:rPr>
          <w:i/>
          <w:u w:val="single"/>
        </w:rPr>
        <w:t xml:space="preserve"> do Edital.</w:t>
      </w:r>
    </w:p>
    <w:sectPr w:rsidR="00890615" w:rsidRPr="002124C8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84577" w14:textId="77777777" w:rsidR="00F53C3A" w:rsidRDefault="00F53C3A" w:rsidP="00931F23">
      <w:pPr>
        <w:spacing w:after="0" w:line="240" w:lineRule="auto"/>
      </w:pPr>
      <w:r>
        <w:separator/>
      </w:r>
    </w:p>
  </w:endnote>
  <w:endnote w:type="continuationSeparator" w:id="0">
    <w:p w14:paraId="3EF88A9F" w14:textId="77777777" w:rsidR="00F53C3A" w:rsidRDefault="00F53C3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985C1" w14:textId="77777777" w:rsidR="00F53C3A" w:rsidRDefault="00F53C3A" w:rsidP="00931F23">
      <w:pPr>
        <w:spacing w:after="0" w:line="240" w:lineRule="auto"/>
      </w:pPr>
      <w:r>
        <w:separator/>
      </w:r>
    </w:p>
  </w:footnote>
  <w:footnote w:type="continuationSeparator" w:id="0">
    <w:p w14:paraId="0D6AFBCA" w14:textId="77777777" w:rsidR="00F53C3A" w:rsidRDefault="00F53C3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076C9F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076C9F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063814">
    <w:abstractNumId w:val="0"/>
  </w:num>
  <w:num w:numId="2" w16cid:durableId="852494239">
    <w:abstractNumId w:val="3"/>
  </w:num>
  <w:num w:numId="3" w16cid:durableId="456534334">
    <w:abstractNumId w:val="2"/>
  </w:num>
  <w:num w:numId="4" w16cid:durableId="304362989">
    <w:abstractNumId w:val="1"/>
  </w:num>
  <w:num w:numId="5" w16cid:durableId="1323855128">
    <w:abstractNumId w:val="5"/>
  </w:num>
  <w:num w:numId="6" w16cid:durableId="11879874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76C9F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C60A7"/>
    <w:rsid w:val="001E12BE"/>
    <w:rsid w:val="002124C8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E0B8C"/>
    <w:rsid w:val="004F0610"/>
    <w:rsid w:val="004F73DE"/>
    <w:rsid w:val="00513F3F"/>
    <w:rsid w:val="00537385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2327"/>
    <w:rsid w:val="00916C7B"/>
    <w:rsid w:val="009277D2"/>
    <w:rsid w:val="00931F23"/>
    <w:rsid w:val="00953F5D"/>
    <w:rsid w:val="009B287F"/>
    <w:rsid w:val="009B62A2"/>
    <w:rsid w:val="009C6979"/>
    <w:rsid w:val="00A408A6"/>
    <w:rsid w:val="00B01F4B"/>
    <w:rsid w:val="00B42BDF"/>
    <w:rsid w:val="00B5344A"/>
    <w:rsid w:val="00B669B2"/>
    <w:rsid w:val="00B86732"/>
    <w:rsid w:val="00BC0BCF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B0760"/>
    <w:rsid w:val="00CC7476"/>
    <w:rsid w:val="00D01021"/>
    <w:rsid w:val="00D01BEF"/>
    <w:rsid w:val="00D172B9"/>
    <w:rsid w:val="00D36717"/>
    <w:rsid w:val="00D43A1F"/>
    <w:rsid w:val="00D54CD1"/>
    <w:rsid w:val="00D807A2"/>
    <w:rsid w:val="00D813B6"/>
    <w:rsid w:val="00DA170D"/>
    <w:rsid w:val="00DB1187"/>
    <w:rsid w:val="00E445D6"/>
    <w:rsid w:val="00E923DD"/>
    <w:rsid w:val="00F04E8E"/>
    <w:rsid w:val="00F53C3A"/>
    <w:rsid w:val="00F6251F"/>
    <w:rsid w:val="00F712E4"/>
    <w:rsid w:val="00F841BE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612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2022-05-27T17:51:00Z</cp:lastPrinted>
  <dcterms:created xsi:type="dcterms:W3CDTF">2026-02-23T19:36:00Z</dcterms:created>
  <dcterms:modified xsi:type="dcterms:W3CDTF">2026-03-18T14:31:00Z</dcterms:modified>
</cp:coreProperties>
</file>